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3"/>
        <w:tblW w:w="10347" w:type="dxa"/>
        <w:tblInd w:w="-459" w:type="dxa"/>
        <w:tblLayout w:type="fixed"/>
        <w:tblLook w:val="0000" w:firstRow="0" w:lastRow="0" w:firstColumn="0" w:lastColumn="0" w:noHBand="0" w:noVBand="0"/>
      </w:tblPr>
      <w:tblGrid>
        <w:gridCol w:w="4234"/>
        <w:gridCol w:w="6113"/>
      </w:tblGrid>
      <w:tr w:rsidR="00847D14" w14:paraId="27E354EC" w14:textId="77777777" w:rsidTr="00F435A8">
        <w:trPr>
          <w:trHeight w:val="1215"/>
        </w:trPr>
        <w:tc>
          <w:tcPr>
            <w:tcW w:w="4234" w:type="dxa"/>
          </w:tcPr>
          <w:p w14:paraId="27E354E7" w14:textId="78B6762A" w:rsidR="00847D14" w:rsidRDefault="00F179AE">
            <w:pPr>
              <w:tabs>
                <w:tab w:val="left" w:pos="709"/>
                <w:tab w:val="right" w:pos="3969"/>
              </w:tabs>
              <w:ind w:left="0" w:hanging="3"/>
              <w:jc w:val="center"/>
              <w:rPr>
                <w:color w:val="000000"/>
                <w:sz w:val="26"/>
                <w:szCs w:val="26"/>
              </w:rPr>
            </w:pPr>
            <w:bookmarkStart w:id="0" w:name="_GoBack"/>
            <w:bookmarkEnd w:id="0"/>
            <w:r>
              <w:rPr>
                <w:color w:val="000000"/>
                <w:sz w:val="26"/>
                <w:szCs w:val="26"/>
              </w:rPr>
              <w:t>ỦY BAN</w:t>
            </w:r>
            <w:r w:rsidR="00285A33">
              <w:rPr>
                <w:color w:val="000000"/>
                <w:sz w:val="26"/>
                <w:szCs w:val="26"/>
              </w:rPr>
              <w:t xml:space="preserve"> NHÂN DÂN </w:t>
            </w:r>
            <w:r w:rsidR="00285A33">
              <w:rPr>
                <w:color w:val="000000"/>
                <w:sz w:val="26"/>
                <w:szCs w:val="26"/>
              </w:rPr>
              <w:br/>
              <w:t>THÀNH PHỐ THỦ ĐỨC</w:t>
            </w:r>
          </w:p>
          <w:p w14:paraId="27E354E8" w14:textId="3F0A3933" w:rsidR="00847D14" w:rsidRPr="00285A33" w:rsidRDefault="00175490" w:rsidP="00955822">
            <w:pPr>
              <w:tabs>
                <w:tab w:val="left" w:pos="709"/>
                <w:tab w:val="right" w:pos="3969"/>
              </w:tabs>
              <w:ind w:hanging="2"/>
              <w:jc w:val="center"/>
              <w:rPr>
                <w:color w:val="000000"/>
                <w:sz w:val="24"/>
                <w:szCs w:val="24"/>
              </w:rPr>
            </w:pPr>
            <w:r>
              <w:rPr>
                <w:b/>
                <w:noProof/>
                <w:color w:val="000000"/>
                <w:sz w:val="24"/>
                <w:szCs w:val="24"/>
              </w:rPr>
              <mc:AlternateContent>
                <mc:Choice Requires="wps">
                  <w:drawing>
                    <wp:anchor distT="0" distB="0" distL="114300" distR="114300" simplePos="0" relativeHeight="251664384" behindDoc="0" locked="0" layoutInCell="1" allowOverlap="1" wp14:anchorId="64DEA2C3" wp14:editId="0CA7827B">
                      <wp:simplePos x="0" y="0"/>
                      <wp:positionH relativeFrom="column">
                        <wp:posOffset>771525</wp:posOffset>
                      </wp:positionH>
                      <wp:positionV relativeFrom="paragraph">
                        <wp:posOffset>215900</wp:posOffset>
                      </wp:positionV>
                      <wp:extent cx="857250" cy="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8FE6C9" id="Straight Connector 7"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0.75pt,17pt" to="128.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" strokecolor="black [3040]"/>
                  </w:pict>
                </mc:Fallback>
              </mc:AlternateContent>
            </w:r>
            <w:r w:rsidR="00285A33" w:rsidRPr="00285A33">
              <w:rPr>
                <w:b/>
                <w:color w:val="000000"/>
                <w:sz w:val="24"/>
                <w:szCs w:val="24"/>
              </w:rPr>
              <w:t>PHÒNG</w:t>
            </w:r>
            <w:r w:rsidR="00F179AE" w:rsidRPr="00285A33">
              <w:rPr>
                <w:b/>
                <w:color w:val="000000"/>
                <w:sz w:val="24"/>
                <w:szCs w:val="24"/>
              </w:rPr>
              <w:t xml:space="preserve"> GIÁO DỤC VÀ ĐÀO TẠO</w:t>
            </w:r>
            <w:r w:rsidR="00F179AE" w:rsidRPr="00285A33">
              <w:rPr>
                <w:noProof/>
                <w:sz w:val="24"/>
                <w:szCs w:val="24"/>
              </w:rPr>
              <mc:AlternateContent>
                <mc:Choice Requires="wps">
                  <w:drawing>
                    <wp:anchor distT="0" distB="0" distL="114300" distR="114300" simplePos="0" relativeHeight="251658240" behindDoc="0" locked="0" layoutInCell="1" hidden="0" allowOverlap="1" wp14:anchorId="27E3555F" wp14:editId="27E35560">
                      <wp:simplePos x="0" y="0"/>
                      <wp:positionH relativeFrom="column">
                        <wp:posOffset>736600</wp:posOffset>
                      </wp:positionH>
                      <wp:positionV relativeFrom="paragraph">
                        <wp:posOffset>25400</wp:posOffset>
                      </wp:positionV>
                      <wp:extent cx="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787200" y="3780000"/>
                                <a:ext cx="111760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type w14:anchorId="5DF437A2" id="_x0000_t32" coordsize="21600,21600" o:spt="32" o:oned="t" path="m,l21600,21600e" filled="f">
                      <v:path arrowok="t" fillok="f" o:connecttype="none"/>
                      <o:lock v:ext="edit" shapetype="t"/>
                    </v:shapetype>
                    <v:shape id="Straight Arrow Connector 2" o:spid="_x0000_s1026" type="#_x0000_t32" style="position:absolute;margin-left:58pt;margin-top:2pt;width:0;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">
                      <v:stroke joinstyle="miter"/>
                    </v:shape>
                  </w:pict>
                </mc:Fallback>
              </mc:AlternateContent>
            </w:r>
          </w:p>
        </w:tc>
        <w:tc>
          <w:tcPr>
            <w:tcW w:w="6113" w:type="dxa"/>
          </w:tcPr>
          <w:p w14:paraId="27E354E9" w14:textId="77777777" w:rsidR="00847D14" w:rsidRDefault="00F179AE" w:rsidP="00955822">
            <w:pPr>
              <w:ind w:left="0" w:hanging="3"/>
              <w:jc w:val="center"/>
              <w:rPr>
                <w:color w:val="000000"/>
                <w:sz w:val="26"/>
                <w:szCs w:val="26"/>
              </w:rPr>
            </w:pPr>
            <w:r>
              <w:rPr>
                <w:b/>
                <w:color w:val="000000"/>
                <w:sz w:val="26"/>
                <w:szCs w:val="26"/>
              </w:rPr>
              <w:t>CỘNG HOÀ XÃ HỘI CHỦ NGHĨA VIỆT NAM</w:t>
            </w:r>
          </w:p>
          <w:p w14:paraId="27E354EA" w14:textId="77777777" w:rsidR="00847D14" w:rsidRDefault="00F179AE" w:rsidP="00955822">
            <w:pPr>
              <w:tabs>
                <w:tab w:val="left" w:pos="709"/>
                <w:tab w:val="right" w:pos="3969"/>
              </w:tabs>
              <w:ind w:left="0" w:hanging="3"/>
              <w:jc w:val="center"/>
              <w:rPr>
                <w:color w:val="000000"/>
                <w:sz w:val="26"/>
                <w:szCs w:val="26"/>
              </w:rPr>
            </w:pPr>
            <w:r>
              <w:rPr>
                <w:b/>
                <w:color w:val="000000"/>
                <w:sz w:val="26"/>
                <w:szCs w:val="26"/>
              </w:rPr>
              <w:t>Độc lập - Tự do - Hạnh phúc</w:t>
            </w:r>
          </w:p>
          <w:p w14:paraId="27E354EB" w14:textId="77777777" w:rsidR="00847D14" w:rsidRDefault="0082387F" w:rsidP="00955822">
            <w:pPr>
              <w:tabs>
                <w:tab w:val="left" w:pos="709"/>
                <w:tab w:val="right" w:pos="3969"/>
              </w:tabs>
              <w:ind w:left="0" w:hanging="3"/>
              <w:jc w:val="center"/>
              <w:rPr>
                <w:color w:val="000000"/>
                <w:sz w:val="26"/>
                <w:szCs w:val="26"/>
              </w:rPr>
            </w:pPr>
            <w:r>
              <w:rPr>
                <w:noProof/>
              </w:rPr>
              <mc:AlternateContent>
                <mc:Choice Requires="wps">
                  <w:drawing>
                    <wp:anchor distT="0" distB="0" distL="114300" distR="114300" simplePos="0" relativeHeight="251663360" behindDoc="0" locked="0" layoutInCell="1" allowOverlap="1" wp14:anchorId="27E35561" wp14:editId="27E35562">
                      <wp:simplePos x="0" y="0"/>
                      <wp:positionH relativeFrom="column">
                        <wp:posOffset>889635</wp:posOffset>
                      </wp:positionH>
                      <wp:positionV relativeFrom="paragraph">
                        <wp:posOffset>28575</wp:posOffset>
                      </wp:positionV>
                      <wp:extent cx="1933575" cy="0"/>
                      <wp:effectExtent l="0" t="0" r="28575" b="19050"/>
                      <wp:wrapNone/>
                      <wp:docPr id="5" name="Straight Connector 5"/>
                      <wp:cNvGraphicFramePr/>
                      <a:graphic xmlns:a="http://schemas.openxmlformats.org/drawingml/2006/main">
                        <a:graphicData uri="http://schemas.microsoft.com/office/word/2010/wordprocessingShape">
                          <wps:wsp>
                            <wps:cNvCnPr/>
                            <wps:spPr>
                              <a:xfrm>
                                <a:off x="0" y="0"/>
                                <a:ext cx="1933575" cy="0"/>
                              </a:xfrm>
                              <a:prstGeom prst="line">
                                <a:avLst/>
                              </a:prstGeom>
                              <a:ln w="1270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24D85702" id="Straight Connector 5"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05pt,2.25pt" to="222.3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" strokecolor="black [3213]" strokeweight="1pt"/>
                  </w:pict>
                </mc:Fallback>
              </mc:AlternateContent>
            </w:r>
            <w:r w:rsidR="00F179AE">
              <w:rPr>
                <w:noProof/>
              </w:rPr>
              <mc:AlternateContent>
                <mc:Choice Requires="wps">
                  <w:drawing>
                    <wp:anchor distT="0" distB="0" distL="114300" distR="114300" simplePos="0" relativeHeight="251659264" behindDoc="0" locked="0" layoutInCell="1" hidden="0" allowOverlap="1" wp14:anchorId="27E35563" wp14:editId="27E35564">
                      <wp:simplePos x="0" y="0"/>
                      <wp:positionH relativeFrom="column">
                        <wp:posOffset>800100</wp:posOffset>
                      </wp:positionH>
                      <wp:positionV relativeFrom="paragraph">
                        <wp:posOffset>12700</wp:posOffset>
                      </wp:positionV>
                      <wp:extent cx="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365560" y="3780000"/>
                                <a:ext cx="1960880" cy="0"/>
                              </a:xfrm>
                              <a:prstGeom prst="straightConnector1">
                                <a:avLst/>
                              </a:prstGeom>
                              <a:noFill/>
                              <a:ln w="9525" cap="flat" cmpd="sng">
                                <a:solidFill>
                                  <a:srgbClr val="000000"/>
                                </a:solidFill>
                                <a:prstDash val="solid"/>
                                <a:miter lim="800000"/>
                                <a:headEnd type="none" w="med" len="med"/>
                                <a:tailEnd type="none" w="med" len="med"/>
                              </a:ln>
                            </wps:spPr>
                            <wps:bodyPr/>
                          </wps:wsp>
                        </a:graphicData>
                      </a:graphic>
                    </wp:anchor>
                  </w:drawing>
                </mc:Choice>
                <mc:Fallback>
                  <w:pict>
                    <v:shape w14:anchorId="5F768AFD" id="Straight Arrow Connector 1" o:spid="_x0000_s1026" type="#_x0000_t32" style="position:absolute;margin-left:63pt;margin-top:1pt;width:0;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">
                      <v:stroke joinstyle="miter"/>
                    </v:shape>
                  </w:pict>
                </mc:Fallback>
              </mc:AlternateContent>
            </w:r>
          </w:p>
        </w:tc>
      </w:tr>
      <w:tr w:rsidR="00955822" w14:paraId="27E354EF" w14:textId="77777777" w:rsidTr="00955822">
        <w:trPr>
          <w:trHeight w:val="288"/>
        </w:trPr>
        <w:tc>
          <w:tcPr>
            <w:tcW w:w="4234" w:type="dxa"/>
            <w:vAlign w:val="center"/>
          </w:tcPr>
          <w:p w14:paraId="27E354ED" w14:textId="3BEB4185" w:rsidR="00955822" w:rsidRPr="00004142" w:rsidRDefault="00175490" w:rsidP="00175490">
            <w:pPr>
              <w:ind w:left="0" w:hanging="3"/>
              <w:rPr>
                <w:color w:val="000000"/>
                <w:sz w:val="26"/>
                <w:szCs w:val="26"/>
              </w:rPr>
            </w:pPr>
            <w:r>
              <w:rPr>
                <w:color w:val="000000"/>
                <w:sz w:val="26"/>
                <w:szCs w:val="26"/>
              </w:rPr>
              <w:t xml:space="preserve">               </w:t>
            </w:r>
            <w:r w:rsidR="00955822" w:rsidRPr="00004142">
              <w:rPr>
                <w:color w:val="000000"/>
                <w:sz w:val="26"/>
                <w:szCs w:val="26"/>
              </w:rPr>
              <w:t>Số:</w:t>
            </w:r>
            <w:r>
              <w:rPr>
                <w:color w:val="000000"/>
                <w:sz w:val="26"/>
                <w:szCs w:val="26"/>
              </w:rPr>
              <w:t xml:space="preserve">      </w:t>
            </w:r>
            <w:r w:rsidR="00955822">
              <w:rPr>
                <w:color w:val="000000"/>
                <w:sz w:val="26"/>
                <w:szCs w:val="26"/>
              </w:rPr>
              <w:t xml:space="preserve">  </w:t>
            </w:r>
            <w:r w:rsidR="00955822" w:rsidRPr="00004142">
              <w:rPr>
                <w:color w:val="000000"/>
                <w:sz w:val="26"/>
                <w:szCs w:val="26"/>
              </w:rPr>
              <w:t>/</w:t>
            </w:r>
            <w:r w:rsidR="0023303E">
              <w:rPr>
                <w:color w:val="000000"/>
                <w:sz w:val="26"/>
                <w:szCs w:val="26"/>
              </w:rPr>
              <w:t>KH-</w:t>
            </w:r>
            <w:r w:rsidR="00955822" w:rsidRPr="00004142">
              <w:rPr>
                <w:color w:val="000000"/>
                <w:sz w:val="26"/>
                <w:szCs w:val="26"/>
              </w:rPr>
              <w:t>GDĐT</w:t>
            </w:r>
          </w:p>
        </w:tc>
        <w:tc>
          <w:tcPr>
            <w:tcW w:w="6113" w:type="dxa"/>
            <w:vAlign w:val="center"/>
          </w:tcPr>
          <w:p w14:paraId="27E354EE" w14:textId="7A37B209" w:rsidR="00955822" w:rsidRPr="00004142" w:rsidRDefault="00285A33" w:rsidP="00175490">
            <w:pPr>
              <w:ind w:left="0" w:hanging="3"/>
              <w:jc w:val="center"/>
              <w:rPr>
                <w:color w:val="000000"/>
                <w:sz w:val="26"/>
                <w:szCs w:val="26"/>
              </w:rPr>
            </w:pPr>
            <w:r>
              <w:rPr>
                <w:i/>
                <w:color w:val="000000"/>
                <w:sz w:val="26"/>
                <w:szCs w:val="26"/>
              </w:rPr>
              <w:t>Thành phố Thủ Đức,</w:t>
            </w:r>
            <w:r w:rsidR="00955822">
              <w:rPr>
                <w:i/>
                <w:color w:val="000000"/>
                <w:sz w:val="26"/>
                <w:szCs w:val="26"/>
              </w:rPr>
              <w:t xml:space="preserve"> ngày  </w:t>
            </w:r>
            <w:r w:rsidR="00FE44FB">
              <w:rPr>
                <w:i/>
                <w:color w:val="000000"/>
                <w:sz w:val="26"/>
                <w:szCs w:val="26"/>
              </w:rPr>
              <w:t xml:space="preserve">   </w:t>
            </w:r>
            <w:r w:rsidR="00955822">
              <w:rPr>
                <w:i/>
                <w:color w:val="000000"/>
                <w:sz w:val="26"/>
                <w:szCs w:val="26"/>
              </w:rPr>
              <w:t xml:space="preserve"> tháng </w:t>
            </w:r>
            <w:r>
              <w:rPr>
                <w:i/>
                <w:color w:val="000000"/>
                <w:sz w:val="26"/>
                <w:szCs w:val="26"/>
              </w:rPr>
              <w:t xml:space="preserve"> 8</w:t>
            </w:r>
            <w:r w:rsidR="00955822">
              <w:rPr>
                <w:i/>
                <w:color w:val="000000"/>
                <w:sz w:val="26"/>
                <w:szCs w:val="26"/>
              </w:rPr>
              <w:t xml:space="preserve">  năm 202</w:t>
            </w:r>
            <w:r w:rsidR="00F1280E">
              <w:rPr>
                <w:i/>
                <w:color w:val="000000"/>
                <w:sz w:val="26"/>
                <w:szCs w:val="26"/>
              </w:rPr>
              <w:t>3</w:t>
            </w:r>
          </w:p>
        </w:tc>
      </w:tr>
    </w:tbl>
    <w:p w14:paraId="27E354F0" w14:textId="77777777" w:rsidR="00847D14" w:rsidRDefault="00847D14">
      <w:pPr>
        <w:ind w:left="1" w:hanging="4"/>
        <w:jc w:val="center"/>
        <w:rPr>
          <w:color w:val="000000"/>
          <w:sz w:val="44"/>
          <w:szCs w:val="44"/>
        </w:rPr>
      </w:pPr>
    </w:p>
    <w:p w14:paraId="27E354F1" w14:textId="45715519" w:rsidR="00847D14" w:rsidRPr="00175490" w:rsidRDefault="00F179AE" w:rsidP="00456F43">
      <w:pPr>
        <w:spacing w:line="240" w:lineRule="auto"/>
        <w:ind w:left="0" w:hanging="3"/>
        <w:jc w:val="center"/>
        <w:rPr>
          <w:color w:val="000000"/>
        </w:rPr>
      </w:pPr>
      <w:r w:rsidRPr="00175490">
        <w:rPr>
          <w:b/>
          <w:color w:val="000000"/>
        </w:rPr>
        <w:t>KẾ HOẠCH</w:t>
      </w:r>
    </w:p>
    <w:p w14:paraId="27E354F2" w14:textId="528C14DB" w:rsidR="0041315F" w:rsidRPr="00175490" w:rsidRDefault="0041315F" w:rsidP="00456F43">
      <w:pPr>
        <w:spacing w:line="240" w:lineRule="auto"/>
        <w:ind w:left="0" w:hanging="3"/>
        <w:jc w:val="center"/>
        <w:rPr>
          <w:b/>
          <w:color w:val="000000"/>
        </w:rPr>
      </w:pPr>
      <w:r w:rsidRPr="00175490">
        <w:rPr>
          <w:b/>
          <w:color w:val="000000"/>
        </w:rPr>
        <w:t xml:space="preserve">Thực hiện Chiến lược phát triển thanh niên Việt Nam </w:t>
      </w:r>
    </w:p>
    <w:p w14:paraId="27E354F3" w14:textId="62D7B999" w:rsidR="0041315F" w:rsidRPr="00175490" w:rsidRDefault="0041315F" w:rsidP="00456F43">
      <w:pPr>
        <w:spacing w:line="240" w:lineRule="auto"/>
        <w:ind w:left="0" w:hanging="3"/>
        <w:jc w:val="center"/>
        <w:rPr>
          <w:b/>
          <w:color w:val="000000"/>
        </w:rPr>
      </w:pPr>
      <w:r w:rsidRPr="00175490">
        <w:rPr>
          <w:b/>
          <w:color w:val="000000"/>
        </w:rPr>
        <w:t>trong ngành Giáo dục v</w:t>
      </w:r>
      <w:r w:rsidR="00285A33" w:rsidRPr="00175490">
        <w:rPr>
          <w:b/>
          <w:color w:val="000000"/>
        </w:rPr>
        <w:t>à Đào tạo thành phố Thủ Đức</w:t>
      </w:r>
      <w:r w:rsidR="00955822" w:rsidRPr="00175490">
        <w:rPr>
          <w:b/>
          <w:color w:val="000000"/>
        </w:rPr>
        <w:br/>
      </w:r>
      <w:r w:rsidRPr="00175490">
        <w:rPr>
          <w:b/>
          <w:color w:val="000000"/>
        </w:rPr>
        <w:t>Giai đoạn 202</w:t>
      </w:r>
      <w:r w:rsidR="00F1280E" w:rsidRPr="00175490">
        <w:rPr>
          <w:b/>
          <w:color w:val="000000"/>
        </w:rPr>
        <w:t>3</w:t>
      </w:r>
      <w:r w:rsidRPr="00175490">
        <w:rPr>
          <w:b/>
          <w:color w:val="000000"/>
        </w:rPr>
        <w:t xml:space="preserve"> – 2030</w:t>
      </w:r>
    </w:p>
    <w:p w14:paraId="27E354F4" w14:textId="08F80DCF" w:rsidR="00847D14" w:rsidRPr="00004142" w:rsidRDefault="008B6C24" w:rsidP="0041315F">
      <w:pPr>
        <w:ind w:hanging="2"/>
        <w:jc w:val="center"/>
        <w:rPr>
          <w:color w:val="000000"/>
        </w:rPr>
      </w:pPr>
      <w:r>
        <w:rPr>
          <w:b/>
          <w:noProof/>
          <w:color w:val="000000"/>
          <w:sz w:val="24"/>
          <w:szCs w:val="24"/>
        </w:rPr>
        <mc:AlternateContent>
          <mc:Choice Requires="wps">
            <w:drawing>
              <wp:anchor distT="0" distB="0" distL="114300" distR="114300" simplePos="0" relativeHeight="251666432" behindDoc="0" locked="0" layoutInCell="1" allowOverlap="1" wp14:anchorId="01B23A1E" wp14:editId="161A9464">
                <wp:simplePos x="0" y="0"/>
                <wp:positionH relativeFrom="column">
                  <wp:posOffset>2491740</wp:posOffset>
                </wp:positionH>
                <wp:positionV relativeFrom="paragraph">
                  <wp:posOffset>133350</wp:posOffset>
                </wp:positionV>
                <wp:extent cx="857250" cy="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85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D21D2B" id="Straight Connector 8"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196.2pt,10.5pt" to="263.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" strokecolor="black [3040]"/>
            </w:pict>
          </mc:Fallback>
        </mc:AlternateContent>
      </w:r>
      <w:r w:rsidR="00F179AE" w:rsidRPr="00004142">
        <w:rPr>
          <w:noProof/>
        </w:rPr>
        <mc:AlternateContent>
          <mc:Choice Requires="wps">
            <w:drawing>
              <wp:anchor distT="0" distB="0" distL="114300" distR="114300" simplePos="0" relativeHeight="251660288" behindDoc="0" locked="0" layoutInCell="1" hidden="0" allowOverlap="1" wp14:anchorId="27E35567" wp14:editId="29EB61C2">
                <wp:simplePos x="0" y="0"/>
                <wp:positionH relativeFrom="column">
                  <wp:posOffset>2235200</wp:posOffset>
                </wp:positionH>
                <wp:positionV relativeFrom="paragraph">
                  <wp:posOffset>101600</wp:posOffset>
                </wp:positionV>
                <wp:extent cx="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702110" y="3780000"/>
                          <a:ext cx="1287780" cy="0"/>
                        </a:xfrm>
                        <a:prstGeom prst="straightConnector1">
                          <a:avLst/>
                        </a:prstGeom>
                        <a:noFill/>
                        <a:ln w="9525" cap="flat" cmpd="sng">
                          <a:solidFill>
                            <a:srgbClr val="1F1F1F"/>
                          </a:solidFill>
                          <a:prstDash val="solid"/>
                          <a:miter lim="800000"/>
                          <a:headEnd type="none" w="med" len="med"/>
                          <a:tailEnd type="none" w="med" len="med"/>
                        </a:ln>
                      </wps:spPr>
                      <wps:bodyPr/>
                    </wps:wsp>
                  </a:graphicData>
                </a:graphic>
              </wp:anchor>
            </w:drawing>
          </mc:Choice>
          <mc:Fallback>
            <w:pict>
              <v:shape w14:anchorId="1B94646A" id="Straight Arrow Connector 3" o:spid="_x0000_s1026" type="#_x0000_t32" style="position:absolute;margin-left:176pt;margin-top:8pt;width:0;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" strokecolor="#1f1f1f">
                <v:stroke joinstyle="miter"/>
              </v:shape>
            </w:pict>
          </mc:Fallback>
        </mc:AlternateContent>
      </w:r>
    </w:p>
    <w:p w14:paraId="38574C3D" w14:textId="563B629C" w:rsidR="00285A33" w:rsidRDefault="00D85518" w:rsidP="00BD42AB">
      <w:pPr>
        <w:tabs>
          <w:tab w:val="clear" w:pos="834"/>
        </w:tabs>
        <w:suppressAutoHyphens w:val="0"/>
        <w:spacing w:before="120" w:after="120" w:line="240" w:lineRule="auto"/>
        <w:ind w:leftChars="0" w:left="0" w:right="117" w:firstLineChars="0" w:firstLine="540"/>
        <w:jc w:val="both"/>
        <w:textDirection w:val="lrTb"/>
        <w:textAlignment w:val="auto"/>
        <w:outlineLvl w:val="9"/>
        <w:rPr>
          <w:rFonts w:ascii="Times" w:hAnsi="Times" w:cs="Times"/>
          <w:bCs w:val="0"/>
          <w:iCs w:val="0"/>
          <w:color w:val="000000"/>
          <w:position w:val="0"/>
          <w:shd w:val="clear" w:color="auto" w:fill="FFFFFF"/>
        </w:rPr>
      </w:pPr>
      <w:r>
        <w:rPr>
          <w:rFonts w:ascii="Times" w:hAnsi="Times" w:cs="Times"/>
          <w:bCs w:val="0"/>
          <w:iCs w:val="0"/>
          <w:color w:val="000000"/>
          <w:position w:val="0"/>
          <w:shd w:val="clear" w:color="auto" w:fill="FFFFFF"/>
        </w:rPr>
        <w:t>Căn cứ</w:t>
      </w:r>
      <w:r w:rsidR="00285A33">
        <w:rPr>
          <w:rFonts w:ascii="Times" w:hAnsi="Times" w:cs="Times"/>
          <w:bCs w:val="0"/>
          <w:iCs w:val="0"/>
          <w:color w:val="000000"/>
          <w:position w:val="0"/>
          <w:shd w:val="clear" w:color="auto" w:fill="FFFFFF"/>
        </w:rPr>
        <w:t xml:space="preserve"> Kế hoạch số 4354/KH-SGDĐT ngày 14 tháng 8 năm 2023 của Sở Giáo dục và Đào tạo</w:t>
      </w:r>
      <w:r w:rsidR="0041315F" w:rsidRPr="0041315F">
        <w:rPr>
          <w:rFonts w:ascii="Times" w:hAnsi="Times" w:cs="Times"/>
          <w:bCs w:val="0"/>
          <w:iCs w:val="0"/>
          <w:color w:val="000000"/>
          <w:position w:val="0"/>
          <w:shd w:val="clear" w:color="auto" w:fill="FFFFFF"/>
        </w:rPr>
        <w:t xml:space="preserve"> Th</w:t>
      </w:r>
      <w:r w:rsidR="00285A33">
        <w:rPr>
          <w:rFonts w:ascii="Times" w:hAnsi="Times" w:cs="Times"/>
          <w:bCs w:val="0"/>
          <w:iCs w:val="0"/>
          <w:color w:val="000000"/>
          <w:position w:val="0"/>
          <w:shd w:val="clear" w:color="auto" w:fill="FFFFFF"/>
        </w:rPr>
        <w:t xml:space="preserve">ành phố Hồ Chí Minh về thực hiện Chiến lược phát triển thanh niên Việt Nam trong ngành </w:t>
      </w:r>
      <w:r w:rsidR="00150106">
        <w:rPr>
          <w:rFonts w:ascii="Times" w:hAnsi="Times" w:cs="Times"/>
          <w:bCs w:val="0"/>
          <w:iCs w:val="0"/>
          <w:color w:val="000000"/>
          <w:position w:val="0"/>
          <w:shd w:val="clear" w:color="auto" w:fill="FFFFFF"/>
        </w:rPr>
        <w:t xml:space="preserve">Giáo </w:t>
      </w:r>
      <w:r w:rsidR="00285A33">
        <w:rPr>
          <w:rFonts w:ascii="Times" w:hAnsi="Times" w:cs="Times"/>
          <w:bCs w:val="0"/>
          <w:iCs w:val="0"/>
          <w:color w:val="000000"/>
          <w:position w:val="0"/>
          <w:shd w:val="clear" w:color="auto" w:fill="FFFFFF"/>
        </w:rPr>
        <w:t xml:space="preserve">dục và </w:t>
      </w:r>
      <w:r w:rsidR="00150106">
        <w:rPr>
          <w:rFonts w:ascii="Times" w:hAnsi="Times" w:cs="Times"/>
          <w:bCs w:val="0"/>
          <w:iCs w:val="0"/>
          <w:color w:val="000000"/>
          <w:position w:val="0"/>
          <w:shd w:val="clear" w:color="auto" w:fill="FFFFFF"/>
        </w:rPr>
        <w:t xml:space="preserve">Đào </w:t>
      </w:r>
      <w:r w:rsidR="00285A33">
        <w:rPr>
          <w:rFonts w:ascii="Times" w:hAnsi="Times" w:cs="Times"/>
          <w:bCs w:val="0"/>
          <w:iCs w:val="0"/>
          <w:color w:val="000000"/>
          <w:position w:val="0"/>
          <w:shd w:val="clear" w:color="auto" w:fill="FFFFFF"/>
        </w:rPr>
        <w:t>tạo Thành phố Hồ Chí Minh giai đoạn 2023</w:t>
      </w:r>
      <w:r w:rsidR="00812682">
        <w:rPr>
          <w:rFonts w:ascii="Times" w:hAnsi="Times" w:cs="Times"/>
          <w:bCs w:val="0"/>
          <w:iCs w:val="0"/>
          <w:color w:val="000000"/>
          <w:position w:val="0"/>
          <w:shd w:val="clear" w:color="auto" w:fill="FFFFFF"/>
        </w:rPr>
        <w:t xml:space="preserve"> – 2030;</w:t>
      </w:r>
    </w:p>
    <w:p w14:paraId="1FB83874" w14:textId="77777777" w:rsidR="00D85518" w:rsidRDefault="00D85518" w:rsidP="00BD42AB">
      <w:pPr>
        <w:tabs>
          <w:tab w:val="clear" w:pos="834"/>
        </w:tabs>
        <w:suppressAutoHyphens w:val="0"/>
        <w:spacing w:before="120" w:after="120" w:line="240" w:lineRule="auto"/>
        <w:ind w:leftChars="0" w:left="0" w:right="117" w:firstLineChars="0" w:firstLine="540"/>
        <w:jc w:val="both"/>
        <w:textDirection w:val="lrTb"/>
        <w:textAlignment w:val="auto"/>
        <w:outlineLvl w:val="9"/>
        <w:rPr>
          <w:rFonts w:ascii="Times" w:hAnsi="Times" w:cs="Times"/>
          <w:bCs w:val="0"/>
          <w:iCs w:val="0"/>
          <w:color w:val="000000"/>
          <w:position w:val="0"/>
          <w:shd w:val="clear" w:color="auto" w:fill="FFFFFF"/>
        </w:rPr>
      </w:pPr>
      <w:r>
        <w:rPr>
          <w:rFonts w:ascii="Times" w:hAnsi="Times" w:cs="Times"/>
          <w:bCs w:val="0"/>
          <w:iCs w:val="0"/>
          <w:color w:val="000000"/>
          <w:position w:val="0"/>
          <w:shd w:val="clear" w:color="auto" w:fill="FFFFFF"/>
        </w:rPr>
        <w:t>Căn cứ Quyết định số 9539/QĐ-UBND ngày 18 tháng 8 năm 2023 của UBND thành phố Thủ Đức về Ban hành Chương trình phát triển thanh niên thành phố Thủ Đức giai đoạn 2023 – 2030;</w:t>
      </w:r>
    </w:p>
    <w:p w14:paraId="27E354F6" w14:textId="52278EF1" w:rsidR="0041315F" w:rsidRPr="00D7585B" w:rsidRDefault="00285A33" w:rsidP="00BD42AB">
      <w:pPr>
        <w:tabs>
          <w:tab w:val="clear" w:pos="834"/>
        </w:tabs>
        <w:suppressAutoHyphens w:val="0"/>
        <w:spacing w:before="120" w:after="120" w:line="240" w:lineRule="auto"/>
        <w:ind w:leftChars="0" w:left="0" w:right="117" w:firstLineChars="0" w:firstLine="540"/>
        <w:jc w:val="both"/>
        <w:textDirection w:val="lrTb"/>
        <w:textAlignment w:val="auto"/>
        <w:outlineLvl w:val="9"/>
        <w:rPr>
          <w:bCs w:val="0"/>
          <w:iCs w:val="0"/>
          <w:color w:val="auto"/>
          <w:position w:val="0"/>
          <w:sz w:val="24"/>
          <w:szCs w:val="24"/>
        </w:rPr>
      </w:pPr>
      <w:r>
        <w:rPr>
          <w:rFonts w:ascii="Times" w:hAnsi="Times" w:cs="Times"/>
          <w:bCs w:val="0"/>
          <w:iCs w:val="0"/>
          <w:color w:val="000000"/>
          <w:position w:val="0"/>
          <w:shd w:val="clear" w:color="auto" w:fill="FFFFFF"/>
        </w:rPr>
        <w:t>Phòng</w:t>
      </w:r>
      <w:r w:rsidR="00D85518">
        <w:rPr>
          <w:rFonts w:ascii="Times" w:hAnsi="Times" w:cs="Times"/>
          <w:bCs w:val="0"/>
          <w:iCs w:val="0"/>
          <w:color w:val="000000"/>
          <w:position w:val="0"/>
          <w:shd w:val="clear" w:color="auto" w:fill="FFFFFF"/>
        </w:rPr>
        <w:t xml:space="preserve"> Giáo dục và Đào tạo xây dựng</w:t>
      </w:r>
      <w:r w:rsidR="0041315F" w:rsidRPr="0041315F">
        <w:rPr>
          <w:rFonts w:ascii="Times" w:hAnsi="Times" w:cs="Times"/>
          <w:bCs w:val="0"/>
          <w:iCs w:val="0"/>
          <w:color w:val="000000"/>
          <w:position w:val="0"/>
          <w:shd w:val="clear" w:color="auto" w:fill="FFFFFF"/>
        </w:rPr>
        <w:t xml:space="preserve"> Kế hoạch thực hiện Chiến lược</w:t>
      </w:r>
      <w:r w:rsidR="00893C72">
        <w:rPr>
          <w:rFonts w:ascii="Times" w:hAnsi="Times" w:cs="Times"/>
          <w:bCs w:val="0"/>
          <w:iCs w:val="0"/>
          <w:color w:val="000000"/>
          <w:position w:val="0"/>
          <w:shd w:val="clear" w:color="auto" w:fill="FFFFFF"/>
        </w:rPr>
        <w:t xml:space="preserve"> </w:t>
      </w:r>
      <w:r w:rsidR="0041315F" w:rsidRPr="0041315F">
        <w:rPr>
          <w:rFonts w:ascii="Times" w:hAnsi="Times" w:cs="Times"/>
          <w:bCs w:val="0"/>
          <w:iCs w:val="0"/>
          <w:color w:val="000000"/>
          <w:position w:val="0"/>
          <w:shd w:val="clear" w:color="auto" w:fill="FFFFFF"/>
        </w:rPr>
        <w:t>phát triển thanh niê</w:t>
      </w:r>
      <w:r w:rsidR="00456F43">
        <w:rPr>
          <w:rFonts w:ascii="Times" w:hAnsi="Times" w:cs="Times"/>
          <w:bCs w:val="0"/>
          <w:iCs w:val="0"/>
          <w:color w:val="000000"/>
          <w:position w:val="0"/>
          <w:shd w:val="clear" w:color="auto" w:fill="FFFFFF"/>
        </w:rPr>
        <w:t xml:space="preserve">n </w:t>
      </w:r>
      <w:r w:rsidR="00296009">
        <w:rPr>
          <w:rFonts w:ascii="Times" w:hAnsi="Times" w:cs="Times"/>
          <w:bCs w:val="0"/>
          <w:iCs w:val="0"/>
          <w:color w:val="000000"/>
          <w:position w:val="0"/>
          <w:shd w:val="clear" w:color="auto" w:fill="FFFFFF"/>
        </w:rPr>
        <w:t xml:space="preserve">ngành </w:t>
      </w:r>
      <w:r w:rsidR="00150106">
        <w:rPr>
          <w:rFonts w:ascii="Times" w:hAnsi="Times" w:cs="Times"/>
          <w:bCs w:val="0"/>
          <w:iCs w:val="0"/>
          <w:color w:val="000000"/>
          <w:position w:val="0"/>
          <w:shd w:val="clear" w:color="auto" w:fill="FFFFFF"/>
        </w:rPr>
        <w:t xml:space="preserve">Giáo </w:t>
      </w:r>
      <w:r w:rsidR="00296009">
        <w:rPr>
          <w:rFonts w:ascii="Times" w:hAnsi="Times" w:cs="Times"/>
          <w:bCs w:val="0"/>
          <w:iCs w:val="0"/>
          <w:color w:val="000000"/>
          <w:position w:val="0"/>
          <w:shd w:val="clear" w:color="auto" w:fill="FFFFFF"/>
        </w:rPr>
        <w:t xml:space="preserve">dục và </w:t>
      </w:r>
      <w:r w:rsidR="00150106">
        <w:rPr>
          <w:rFonts w:ascii="Times" w:hAnsi="Times" w:cs="Times"/>
          <w:bCs w:val="0"/>
          <w:iCs w:val="0"/>
          <w:color w:val="000000"/>
          <w:position w:val="0"/>
          <w:shd w:val="clear" w:color="auto" w:fill="FFFFFF"/>
        </w:rPr>
        <w:t xml:space="preserve">Đào </w:t>
      </w:r>
      <w:r w:rsidR="00296009">
        <w:rPr>
          <w:rFonts w:ascii="Times" w:hAnsi="Times" w:cs="Times"/>
          <w:bCs w:val="0"/>
          <w:iCs w:val="0"/>
          <w:color w:val="000000"/>
          <w:position w:val="0"/>
          <w:shd w:val="clear" w:color="auto" w:fill="FFFFFF"/>
        </w:rPr>
        <w:t xml:space="preserve">tạo thành phố Thủ Đức </w:t>
      </w:r>
      <w:r w:rsidR="0041315F" w:rsidRPr="0041315F">
        <w:rPr>
          <w:rFonts w:ascii="Times" w:hAnsi="Times" w:cs="Times"/>
          <w:bCs w:val="0"/>
          <w:iCs w:val="0"/>
          <w:color w:val="000000"/>
          <w:position w:val="0"/>
          <w:shd w:val="clear" w:color="auto" w:fill="FFFFFF"/>
        </w:rPr>
        <w:t>giai đoạn</w:t>
      </w:r>
      <w:r w:rsidR="00893C72">
        <w:rPr>
          <w:rFonts w:ascii="Times" w:hAnsi="Times" w:cs="Times"/>
          <w:bCs w:val="0"/>
          <w:iCs w:val="0"/>
          <w:color w:val="000000"/>
          <w:position w:val="0"/>
          <w:shd w:val="clear" w:color="auto" w:fill="FFFFFF"/>
        </w:rPr>
        <w:t xml:space="preserve"> </w:t>
      </w:r>
      <w:r w:rsidR="0041315F" w:rsidRPr="0041315F">
        <w:rPr>
          <w:rFonts w:ascii="Times" w:hAnsi="Times" w:cs="Times"/>
          <w:bCs w:val="0"/>
          <w:iCs w:val="0"/>
          <w:color w:val="000000"/>
          <w:position w:val="0"/>
          <w:shd w:val="clear" w:color="auto" w:fill="FFFFFF"/>
        </w:rPr>
        <w:t>202</w:t>
      </w:r>
      <w:r w:rsidR="00F1280E">
        <w:rPr>
          <w:rFonts w:ascii="Times" w:hAnsi="Times" w:cs="Times"/>
          <w:bCs w:val="0"/>
          <w:iCs w:val="0"/>
          <w:color w:val="000000"/>
          <w:position w:val="0"/>
          <w:shd w:val="clear" w:color="auto" w:fill="FFFFFF"/>
        </w:rPr>
        <w:t>3</w:t>
      </w:r>
      <w:r w:rsidR="0041315F" w:rsidRPr="0041315F">
        <w:rPr>
          <w:rFonts w:ascii="Times" w:hAnsi="Times" w:cs="Times"/>
          <w:bCs w:val="0"/>
          <w:iCs w:val="0"/>
          <w:color w:val="000000"/>
          <w:position w:val="0"/>
          <w:shd w:val="clear" w:color="auto" w:fill="FFFFFF"/>
        </w:rPr>
        <w:t xml:space="preserve"> - 2030, cụ thể như sau:</w:t>
      </w:r>
      <w:r w:rsidR="0041315F" w:rsidRPr="0041315F">
        <w:rPr>
          <w:rFonts w:ascii="Times" w:hAnsi="Times" w:cs="Times"/>
          <w:bCs w:val="0"/>
          <w:iCs w:val="0"/>
          <w:color w:val="000000"/>
          <w:position w:val="0"/>
        </w:rPr>
        <w:t> </w:t>
      </w:r>
    </w:p>
    <w:p w14:paraId="27E354F7" w14:textId="6C6EA543" w:rsidR="00847D14" w:rsidRPr="00004142" w:rsidRDefault="002E2A4E" w:rsidP="00BD42AB">
      <w:pPr>
        <w:numPr>
          <w:ilvl w:val="0"/>
          <w:numId w:val="3"/>
        </w:numPr>
        <w:spacing w:before="120" w:after="120" w:line="240" w:lineRule="auto"/>
        <w:ind w:leftChars="0" w:left="0" w:firstLineChars="206" w:firstLine="577"/>
        <w:jc w:val="both"/>
        <w:rPr>
          <w:color w:val="000000" w:themeColor="text1"/>
        </w:rPr>
      </w:pPr>
      <w:r>
        <w:rPr>
          <w:b/>
          <w:color w:val="000000" w:themeColor="text1"/>
        </w:rPr>
        <w:t>MỤC ĐÍCH, YÊU CẦU</w:t>
      </w:r>
    </w:p>
    <w:p w14:paraId="27E354F8" w14:textId="12F875E6" w:rsidR="00847D14" w:rsidRPr="00004142" w:rsidRDefault="002E2A4E" w:rsidP="00BD42AB">
      <w:pPr>
        <w:numPr>
          <w:ilvl w:val="0"/>
          <w:numId w:val="8"/>
        </w:numPr>
        <w:tabs>
          <w:tab w:val="clear" w:pos="834"/>
          <w:tab w:val="left" w:pos="851"/>
        </w:tabs>
        <w:spacing w:before="120" w:after="120" w:line="240" w:lineRule="auto"/>
        <w:ind w:leftChars="0" w:left="0" w:firstLineChars="206" w:firstLine="577"/>
        <w:jc w:val="both"/>
        <w:rPr>
          <w:b/>
          <w:color w:val="000000" w:themeColor="text1"/>
        </w:rPr>
      </w:pPr>
      <w:r>
        <w:rPr>
          <w:b/>
          <w:color w:val="000000" w:themeColor="text1"/>
        </w:rPr>
        <w:t>Mục đích</w:t>
      </w:r>
    </w:p>
    <w:p w14:paraId="27E354F9" w14:textId="4187DB8A" w:rsidR="0041315F" w:rsidRPr="0041315F" w:rsidRDefault="0041315F" w:rsidP="00BD42AB">
      <w:pPr>
        <w:numPr>
          <w:ilvl w:val="0"/>
          <w:numId w:val="9"/>
        </w:numPr>
        <w:tabs>
          <w:tab w:val="clear" w:pos="834"/>
          <w:tab w:val="left" w:pos="720"/>
        </w:tabs>
        <w:spacing w:before="120" w:after="120" w:line="240" w:lineRule="auto"/>
        <w:ind w:leftChars="0" w:left="0" w:firstLineChars="0" w:firstLine="540"/>
        <w:jc w:val="both"/>
        <w:rPr>
          <w:color w:val="000000" w:themeColor="text1"/>
        </w:rPr>
      </w:pPr>
      <w:r w:rsidRPr="0041315F">
        <w:rPr>
          <w:color w:val="000000" w:themeColor="text1"/>
        </w:rPr>
        <w:t>Tổ chức tuyên truyền, phổ biến, quán triệt, hướng dẫn, triển khai thực</w:t>
      </w:r>
      <w:r w:rsidR="00893C72">
        <w:rPr>
          <w:color w:val="000000" w:themeColor="text1"/>
        </w:rPr>
        <w:t xml:space="preserve"> </w:t>
      </w:r>
      <w:r w:rsidRPr="0041315F">
        <w:rPr>
          <w:color w:val="000000" w:themeColor="text1"/>
        </w:rPr>
        <w:t xml:space="preserve">hiện hiệu quả Chiến lược </w:t>
      </w:r>
      <w:r>
        <w:rPr>
          <w:color w:val="000000" w:themeColor="text1"/>
        </w:rPr>
        <w:t>p</w:t>
      </w:r>
      <w:r w:rsidR="00762818">
        <w:rPr>
          <w:color w:val="000000" w:themeColor="text1"/>
        </w:rPr>
        <w:t>hát triển thanh niên</w:t>
      </w:r>
      <w:r w:rsidRPr="0041315F">
        <w:rPr>
          <w:color w:val="000000" w:themeColor="text1"/>
        </w:rPr>
        <w:t xml:space="preserve"> trong ngành Giáo dục </w:t>
      </w:r>
      <w:r>
        <w:rPr>
          <w:color w:val="000000" w:themeColor="text1"/>
        </w:rPr>
        <w:t xml:space="preserve">và </w:t>
      </w:r>
      <w:r w:rsidR="00762818">
        <w:rPr>
          <w:color w:val="000000" w:themeColor="text1"/>
        </w:rPr>
        <w:t>Đào tạo t</w:t>
      </w:r>
      <w:r>
        <w:rPr>
          <w:color w:val="000000" w:themeColor="text1"/>
        </w:rPr>
        <w:t>hành phố</w:t>
      </w:r>
      <w:r w:rsidR="00762818">
        <w:rPr>
          <w:color w:val="000000" w:themeColor="text1"/>
        </w:rPr>
        <w:t xml:space="preserve"> Thủ Đức</w:t>
      </w:r>
      <w:r w:rsidRPr="0041315F">
        <w:rPr>
          <w:color w:val="000000" w:themeColor="text1"/>
        </w:rPr>
        <w:t xml:space="preserve"> giai đoạn 202</w:t>
      </w:r>
      <w:r w:rsidR="00F1280E">
        <w:rPr>
          <w:color w:val="000000" w:themeColor="text1"/>
        </w:rPr>
        <w:t>3</w:t>
      </w:r>
      <w:r w:rsidR="00EC06B4">
        <w:rPr>
          <w:color w:val="000000" w:themeColor="text1"/>
        </w:rPr>
        <w:t xml:space="preserve"> </w:t>
      </w:r>
      <w:r w:rsidRPr="0041315F">
        <w:rPr>
          <w:color w:val="000000" w:themeColor="text1"/>
        </w:rPr>
        <w:t>-</w:t>
      </w:r>
      <w:r w:rsidR="00EC06B4">
        <w:rPr>
          <w:color w:val="000000" w:themeColor="text1"/>
        </w:rPr>
        <w:t xml:space="preserve"> </w:t>
      </w:r>
      <w:r w:rsidRPr="0041315F">
        <w:rPr>
          <w:color w:val="000000" w:themeColor="text1"/>
        </w:rPr>
        <w:t xml:space="preserve">2030. </w:t>
      </w:r>
    </w:p>
    <w:p w14:paraId="27E354FA" w14:textId="1ABFFD3A" w:rsidR="0041315F" w:rsidRPr="0041315F" w:rsidRDefault="0041315F" w:rsidP="00BD42AB">
      <w:pPr>
        <w:numPr>
          <w:ilvl w:val="0"/>
          <w:numId w:val="9"/>
        </w:numPr>
        <w:tabs>
          <w:tab w:val="clear" w:pos="834"/>
          <w:tab w:val="left" w:pos="720"/>
        </w:tabs>
        <w:spacing w:before="120" w:after="120" w:line="240" w:lineRule="auto"/>
        <w:ind w:leftChars="0" w:left="0" w:firstLineChars="0" w:firstLine="540"/>
        <w:jc w:val="both"/>
        <w:rPr>
          <w:color w:val="000000" w:themeColor="text1"/>
        </w:rPr>
      </w:pPr>
      <w:r w:rsidRPr="0041315F">
        <w:rPr>
          <w:color w:val="000000" w:themeColor="text1"/>
        </w:rPr>
        <w:t>Cụ thể hóa các mục tiêu, chỉ tiêu, nhiệm vụ, giải pháp triển khai</w:t>
      </w:r>
      <w:r w:rsidR="00A66394">
        <w:rPr>
          <w:color w:val="000000" w:themeColor="text1"/>
        </w:rPr>
        <w:t xml:space="preserve"> thực</w:t>
      </w:r>
      <w:r w:rsidRPr="0041315F">
        <w:rPr>
          <w:color w:val="000000" w:themeColor="text1"/>
        </w:rPr>
        <w:t xml:space="preserve"> hiện Chương trình phát triển thanh niên </w:t>
      </w:r>
      <w:r w:rsidR="00C727CE">
        <w:rPr>
          <w:color w:val="000000" w:themeColor="text1"/>
        </w:rPr>
        <w:t>thành phố Thủ Đức</w:t>
      </w:r>
      <w:r w:rsidR="00A66394">
        <w:rPr>
          <w:color w:val="000000" w:themeColor="text1"/>
        </w:rPr>
        <w:t xml:space="preserve"> dựa vào </w:t>
      </w:r>
      <w:r w:rsidR="00A66394" w:rsidRPr="0041315F">
        <w:rPr>
          <w:color w:val="000000" w:themeColor="text1"/>
        </w:rPr>
        <w:t>thực tiễn phát triển thanh ni</w:t>
      </w:r>
      <w:r w:rsidR="00A66394">
        <w:rPr>
          <w:color w:val="000000" w:themeColor="text1"/>
        </w:rPr>
        <w:t>ên</w:t>
      </w:r>
      <w:r>
        <w:rPr>
          <w:color w:val="000000" w:themeColor="text1"/>
        </w:rPr>
        <w:t xml:space="preserve"> </w:t>
      </w:r>
      <w:r w:rsidR="00C2192D">
        <w:rPr>
          <w:color w:val="000000"/>
        </w:rPr>
        <w:t>là</w:t>
      </w:r>
      <w:r w:rsidR="00E10F00">
        <w:rPr>
          <w:color w:val="000000"/>
        </w:rPr>
        <w:t xml:space="preserve"> cán bộ, công chức, viên chức,</w:t>
      </w:r>
      <w:r w:rsidR="00C2192D">
        <w:rPr>
          <w:color w:val="000000"/>
        </w:rPr>
        <w:t xml:space="preserve"> </w:t>
      </w:r>
      <w:r w:rsidR="00C2192D" w:rsidRPr="00A66394">
        <w:rPr>
          <w:color w:val="000000"/>
        </w:rPr>
        <w:t xml:space="preserve">học sinh </w:t>
      </w:r>
      <w:r>
        <w:rPr>
          <w:color w:val="000000" w:themeColor="text1"/>
        </w:rPr>
        <w:t xml:space="preserve">phù hợp với chức năng, </w:t>
      </w:r>
      <w:r w:rsidRPr="0041315F">
        <w:rPr>
          <w:color w:val="000000" w:themeColor="text1"/>
        </w:rPr>
        <w:t>nhiệm vụ của ngành Giáo dục</w:t>
      </w:r>
      <w:r w:rsidR="00A66394">
        <w:rPr>
          <w:color w:val="000000" w:themeColor="text1"/>
        </w:rPr>
        <w:t xml:space="preserve"> và Đào tạo</w:t>
      </w:r>
      <w:r w:rsidRPr="0041315F">
        <w:rPr>
          <w:color w:val="000000" w:themeColor="text1"/>
        </w:rPr>
        <w:t>.</w:t>
      </w:r>
    </w:p>
    <w:p w14:paraId="27E354FB" w14:textId="508DFC1D" w:rsidR="00847D14" w:rsidRPr="00004142" w:rsidRDefault="00400453" w:rsidP="00BD42AB">
      <w:pPr>
        <w:numPr>
          <w:ilvl w:val="0"/>
          <w:numId w:val="8"/>
        </w:numPr>
        <w:tabs>
          <w:tab w:val="clear" w:pos="834"/>
          <w:tab w:val="left" w:pos="851"/>
        </w:tabs>
        <w:spacing w:before="120" w:after="120" w:line="240" w:lineRule="auto"/>
        <w:ind w:leftChars="0" w:left="0" w:firstLineChars="206" w:firstLine="577"/>
        <w:jc w:val="both"/>
        <w:rPr>
          <w:b/>
          <w:color w:val="000000" w:themeColor="text1"/>
        </w:rPr>
      </w:pPr>
      <w:r>
        <w:rPr>
          <w:b/>
          <w:color w:val="000000" w:themeColor="text1"/>
        </w:rPr>
        <w:t>Yêu cầu</w:t>
      </w:r>
    </w:p>
    <w:p w14:paraId="27E354FC" w14:textId="0CF3A358" w:rsidR="00A66394" w:rsidRPr="00A66394" w:rsidRDefault="00A66394" w:rsidP="00BD42AB">
      <w:pPr>
        <w:numPr>
          <w:ilvl w:val="0"/>
          <w:numId w:val="9"/>
        </w:numPr>
        <w:tabs>
          <w:tab w:val="clear" w:pos="834"/>
          <w:tab w:val="left" w:pos="720"/>
        </w:tabs>
        <w:spacing w:before="120" w:after="120" w:line="240" w:lineRule="auto"/>
        <w:ind w:leftChars="0" w:left="90" w:firstLineChars="0" w:firstLine="471"/>
        <w:jc w:val="both"/>
        <w:rPr>
          <w:color w:val="000000" w:themeColor="text1"/>
        </w:rPr>
      </w:pPr>
      <w:r w:rsidRPr="00A66394">
        <w:rPr>
          <w:color w:val="000000" w:themeColor="text1"/>
        </w:rPr>
        <w:t>Xác định đầy đủ, cụ thể các nhiệm vụ</w:t>
      </w:r>
      <w:r>
        <w:rPr>
          <w:color w:val="000000" w:themeColor="text1"/>
        </w:rPr>
        <w:t xml:space="preserve"> của ngành Giáo dục và Đào tạo nhằm </w:t>
      </w:r>
      <w:r w:rsidRPr="00A66394">
        <w:rPr>
          <w:color w:val="000000" w:themeColor="text1"/>
        </w:rPr>
        <w:t>triển khai</w:t>
      </w:r>
      <w:r>
        <w:rPr>
          <w:color w:val="000000" w:themeColor="text1"/>
        </w:rPr>
        <w:t>,</w:t>
      </w:r>
      <w:r w:rsidRPr="00A66394">
        <w:rPr>
          <w:color w:val="000000" w:themeColor="text1"/>
        </w:rPr>
        <w:t xml:space="preserve"> t</w:t>
      </w:r>
      <w:r w:rsidR="00BC4559">
        <w:rPr>
          <w:color w:val="000000" w:themeColor="text1"/>
        </w:rPr>
        <w:t>hực hiện theo Quyết định số 9539/QĐ-UBND ngày 18 tháng 8 năm 2023 của Ủy ban nhân dân t</w:t>
      </w:r>
      <w:r w:rsidRPr="00A66394">
        <w:rPr>
          <w:color w:val="000000" w:themeColor="text1"/>
        </w:rPr>
        <w:t xml:space="preserve">hành phố </w:t>
      </w:r>
      <w:r w:rsidR="00BC4559">
        <w:rPr>
          <w:color w:val="000000" w:themeColor="text1"/>
        </w:rPr>
        <w:t xml:space="preserve">Thủ Đức </w:t>
      </w:r>
      <w:r w:rsidRPr="00A66394">
        <w:rPr>
          <w:color w:val="000000" w:themeColor="text1"/>
        </w:rPr>
        <w:t>về ban hành Chương trình phát tr</w:t>
      </w:r>
      <w:r w:rsidR="00BC4559">
        <w:rPr>
          <w:color w:val="000000" w:themeColor="text1"/>
        </w:rPr>
        <w:t>iển thanh niên t</w:t>
      </w:r>
      <w:r w:rsidRPr="00A66394">
        <w:rPr>
          <w:color w:val="000000" w:themeColor="text1"/>
        </w:rPr>
        <w:t>hành phố</w:t>
      </w:r>
      <w:r w:rsidR="00BC4559">
        <w:rPr>
          <w:color w:val="000000" w:themeColor="text1"/>
        </w:rPr>
        <w:t xml:space="preserve"> Thủ Đức</w:t>
      </w:r>
      <w:r w:rsidR="006261B7">
        <w:rPr>
          <w:color w:val="000000" w:themeColor="text1"/>
        </w:rPr>
        <w:t xml:space="preserve"> giai đoạn 2021 – 2030 và </w:t>
      </w:r>
      <w:r w:rsidR="006261B7">
        <w:rPr>
          <w:rFonts w:ascii="Times" w:hAnsi="Times" w:cs="Times"/>
          <w:bCs w:val="0"/>
          <w:iCs w:val="0"/>
          <w:color w:val="000000"/>
          <w:position w:val="0"/>
          <w:shd w:val="clear" w:color="auto" w:fill="FFFFFF"/>
        </w:rPr>
        <w:t>Kế hoạch số 4354/KH-SGDĐT ngày 14 tháng 8 năm 2023 của Sở Giáo dục và Đào tạo</w:t>
      </w:r>
      <w:r w:rsidR="006261B7" w:rsidRPr="0041315F">
        <w:rPr>
          <w:rFonts w:ascii="Times" w:hAnsi="Times" w:cs="Times"/>
          <w:bCs w:val="0"/>
          <w:iCs w:val="0"/>
          <w:color w:val="000000"/>
          <w:position w:val="0"/>
          <w:shd w:val="clear" w:color="auto" w:fill="FFFFFF"/>
        </w:rPr>
        <w:t xml:space="preserve"> Th</w:t>
      </w:r>
      <w:r w:rsidR="006261B7">
        <w:rPr>
          <w:rFonts w:ascii="Times" w:hAnsi="Times" w:cs="Times"/>
          <w:bCs w:val="0"/>
          <w:iCs w:val="0"/>
          <w:color w:val="000000"/>
          <w:position w:val="0"/>
          <w:shd w:val="clear" w:color="auto" w:fill="FFFFFF"/>
        </w:rPr>
        <w:t>ành phố Hồ Chí Minh về thực hiện Chiến lược phát triển thanh niên Việt Nam trong ngành Giáo dục và Đào tạo Thành phố Hồ Chí Minh giai đoạn 2023 – 2030</w:t>
      </w:r>
    </w:p>
    <w:p w14:paraId="27E354FD" w14:textId="64B67069" w:rsidR="00A66394" w:rsidRDefault="00A66394" w:rsidP="00BD42AB">
      <w:pPr>
        <w:numPr>
          <w:ilvl w:val="0"/>
          <w:numId w:val="9"/>
        </w:numPr>
        <w:tabs>
          <w:tab w:val="clear" w:pos="834"/>
          <w:tab w:val="left" w:pos="720"/>
        </w:tabs>
        <w:spacing w:before="120" w:after="120" w:line="240" w:lineRule="auto"/>
        <w:ind w:leftChars="0" w:left="0" w:firstLineChars="0" w:firstLine="540"/>
        <w:jc w:val="both"/>
        <w:rPr>
          <w:color w:val="000000" w:themeColor="text1"/>
        </w:rPr>
      </w:pPr>
      <w:r w:rsidRPr="00A66394">
        <w:rPr>
          <w:color w:val="000000" w:themeColor="text1"/>
        </w:rPr>
        <w:t>Các nhiệm vụ được xác định trọng tâm, lộ trình thực hiện và bảo đảm</w:t>
      </w:r>
      <w:r w:rsidR="00893C72">
        <w:rPr>
          <w:color w:val="000000" w:themeColor="text1"/>
        </w:rPr>
        <w:t xml:space="preserve"> </w:t>
      </w:r>
      <w:r w:rsidR="00CA1063">
        <w:rPr>
          <w:color w:val="000000" w:themeColor="text1"/>
        </w:rPr>
        <w:t>tính khả thi, hiệu quả.</w:t>
      </w:r>
    </w:p>
    <w:p w14:paraId="46035C63" w14:textId="77777777" w:rsidR="00BD42AB" w:rsidRDefault="00BD42AB" w:rsidP="00BD42AB">
      <w:pPr>
        <w:tabs>
          <w:tab w:val="clear" w:pos="834"/>
          <w:tab w:val="left" w:pos="720"/>
        </w:tabs>
        <w:spacing w:before="120" w:after="120" w:line="240" w:lineRule="auto"/>
        <w:ind w:leftChars="0" w:left="0" w:firstLineChars="0" w:firstLine="0"/>
        <w:jc w:val="both"/>
        <w:rPr>
          <w:color w:val="000000" w:themeColor="text1"/>
        </w:rPr>
      </w:pPr>
    </w:p>
    <w:p w14:paraId="27E354FF" w14:textId="49AD4469" w:rsidR="00847D14" w:rsidRPr="00A66394" w:rsidRDefault="005D184D" w:rsidP="00BD42AB">
      <w:pPr>
        <w:tabs>
          <w:tab w:val="clear" w:pos="834"/>
          <w:tab w:val="left" w:pos="1170"/>
        </w:tabs>
        <w:spacing w:before="120" w:after="120" w:line="240" w:lineRule="auto"/>
        <w:ind w:leftChars="0" w:left="0" w:firstLineChars="0" w:firstLine="0"/>
        <w:jc w:val="both"/>
        <w:rPr>
          <w:b/>
          <w:color w:val="000000" w:themeColor="text1"/>
        </w:rPr>
      </w:pPr>
      <w:r>
        <w:rPr>
          <w:b/>
          <w:color w:val="000000" w:themeColor="text1"/>
        </w:rPr>
        <w:lastRenderedPageBreak/>
        <w:t xml:space="preserve">       II.</w:t>
      </w:r>
      <w:r w:rsidR="00F179AE" w:rsidRPr="00004142">
        <w:rPr>
          <w:b/>
          <w:color w:val="000000" w:themeColor="text1"/>
        </w:rPr>
        <w:t xml:space="preserve"> </w:t>
      </w:r>
      <w:r w:rsidR="00A66394" w:rsidRPr="00A66394">
        <w:rPr>
          <w:b/>
          <w:color w:val="000000" w:themeColor="text1"/>
        </w:rPr>
        <w:t>MỤC TIÊU CHUNG</w:t>
      </w:r>
    </w:p>
    <w:p w14:paraId="538BAA4B" w14:textId="1D5BD738" w:rsidR="003D7AED" w:rsidRPr="003D7AED" w:rsidRDefault="003D7AED" w:rsidP="00BD42AB">
      <w:pPr>
        <w:tabs>
          <w:tab w:val="clear" w:pos="834"/>
        </w:tabs>
        <w:suppressAutoHyphens w:val="0"/>
        <w:spacing w:before="120" w:after="120" w:line="240" w:lineRule="auto"/>
        <w:ind w:leftChars="0" w:left="0" w:firstLineChars="0" w:firstLine="709"/>
        <w:contextualSpacing/>
        <w:jc w:val="both"/>
        <w:textDirection w:val="lrTb"/>
        <w:textAlignment w:val="auto"/>
        <w:outlineLvl w:val="9"/>
        <w:rPr>
          <w:bCs w:val="0"/>
          <w:iCs w:val="0"/>
          <w:color w:val="000000"/>
          <w:position w:val="0"/>
        </w:rPr>
      </w:pPr>
      <w:r w:rsidRPr="003D7AED">
        <w:rPr>
          <w:bCs w:val="0"/>
          <w:iCs w:val="0"/>
          <w:color w:val="000000"/>
          <w:position w:val="0"/>
          <w:lang w:val="nl-NL"/>
        </w:rPr>
        <w:t>Xây dựng th</w:t>
      </w:r>
      <w:r w:rsidRPr="003D7AED">
        <w:rPr>
          <w:bCs w:val="0"/>
          <w:iCs w:val="0"/>
          <w:color w:val="000000"/>
          <w:position w:val="0"/>
          <w:lang w:val="vi-VN"/>
        </w:rPr>
        <w:t>ế hệ thanh niên thành phố Thủ Đức phát triển toàn diện, giàu lòng yêu nước, tự hào dân tộc; có đạo đức, có lý tưởng</w:t>
      </w:r>
      <w:r w:rsidRPr="003D7AED">
        <w:rPr>
          <w:bCs w:val="0"/>
          <w:iCs w:val="0"/>
          <w:color w:val="000000"/>
          <w:position w:val="0"/>
        </w:rPr>
        <w:t xml:space="preserve"> cách mạng</w:t>
      </w:r>
      <w:r w:rsidRPr="003D7AED">
        <w:rPr>
          <w:bCs w:val="0"/>
          <w:iCs w:val="0"/>
          <w:color w:val="000000"/>
          <w:position w:val="0"/>
          <w:lang w:val="vi-VN"/>
        </w:rPr>
        <w:t xml:space="preserve">, hoài bão có sức </w:t>
      </w:r>
      <w:r w:rsidRPr="003D7AED">
        <w:rPr>
          <w:bCs w:val="0"/>
          <w:iCs w:val="0"/>
          <w:color w:val="000000"/>
          <w:position w:val="0"/>
        </w:rPr>
        <w:t>khỏe</w:t>
      </w:r>
      <w:r w:rsidRPr="003D7AED">
        <w:rPr>
          <w:bCs w:val="0"/>
          <w:iCs w:val="0"/>
          <w:color w:val="000000"/>
          <w:position w:val="0"/>
          <w:lang w:val="vi-VN"/>
        </w:rPr>
        <w:t xml:space="preserve"> và lối sống lành mạnh; có văn hóa, kiến thức, trình độ học vấn</w:t>
      </w:r>
      <w:r w:rsidRPr="003D7AED">
        <w:rPr>
          <w:bCs w:val="0"/>
          <w:iCs w:val="0"/>
          <w:color w:val="000000"/>
          <w:position w:val="0"/>
        </w:rPr>
        <w:t xml:space="preserve"> k</w:t>
      </w:r>
      <w:r w:rsidRPr="003D7AED">
        <w:rPr>
          <w:bCs w:val="0"/>
          <w:iCs w:val="0"/>
          <w:color w:val="000000"/>
          <w:position w:val="0"/>
          <w:lang w:val="vi-VN"/>
        </w:rPr>
        <w:t xml:space="preserve">ỹ năng </w:t>
      </w:r>
      <w:r w:rsidRPr="003D7AED">
        <w:rPr>
          <w:bCs w:val="0"/>
          <w:iCs w:val="0"/>
          <w:color w:val="000000"/>
          <w:position w:val="0"/>
        </w:rPr>
        <w:t>thực hành xã hội</w:t>
      </w:r>
      <w:r w:rsidRPr="003D7AED">
        <w:rPr>
          <w:bCs w:val="0"/>
          <w:iCs w:val="0"/>
          <w:color w:val="000000"/>
          <w:position w:val="0"/>
          <w:lang w:val="vi-VN"/>
        </w:rPr>
        <w:t>, nghề nghiệp và việc làm; có ý chí lập thân, lập nghiệp n</w:t>
      </w:r>
      <w:r w:rsidRPr="003D7AED">
        <w:rPr>
          <w:bCs w:val="0"/>
          <w:iCs w:val="0"/>
          <w:color w:val="000000"/>
          <w:position w:val="0"/>
        </w:rPr>
        <w:t>ăng</w:t>
      </w:r>
      <w:r w:rsidRPr="003D7AED">
        <w:rPr>
          <w:bCs w:val="0"/>
          <w:iCs w:val="0"/>
          <w:color w:val="000000"/>
          <w:position w:val="0"/>
          <w:lang w:val="vi-VN"/>
        </w:rPr>
        <w:t xml:space="preserve"> động, </w:t>
      </w:r>
      <w:r w:rsidRPr="003D7AED">
        <w:rPr>
          <w:bCs w:val="0"/>
          <w:iCs w:val="0"/>
          <w:color w:val="000000"/>
          <w:position w:val="0"/>
        </w:rPr>
        <w:t xml:space="preserve">sáng tạo, ứng dụng khoa học công nghệ. </w:t>
      </w:r>
      <w:r w:rsidRPr="003D7AED">
        <w:rPr>
          <w:bCs w:val="0"/>
          <w:iCs w:val="0"/>
          <w:color w:val="000000"/>
          <w:position w:val="0"/>
          <w:lang w:val="vi-VN"/>
        </w:rPr>
        <w:t>Phát triển nguồn nhân lực trẻ có chất lượng cao, đáp ứng yêu cầu thời kỳ phát triển nhanh và bền vững và hội nhập quốc tế. Phát huy</w:t>
      </w:r>
      <w:r w:rsidRPr="003D7AED">
        <w:rPr>
          <w:bCs w:val="0"/>
          <w:iCs w:val="0"/>
          <w:color w:val="000000"/>
          <w:position w:val="0"/>
        </w:rPr>
        <w:t xml:space="preserve"> tinh thần cống hiến, xung kích, tình nguyện và nâng cao trách nhiệm của thanh niên trong sự nghiệp xây dựng và bảo vệ Tổ quốc </w:t>
      </w:r>
      <w:r w:rsidRPr="003D7AED">
        <w:rPr>
          <w:bCs w:val="0"/>
          <w:iCs w:val="0"/>
          <w:color w:val="000000"/>
          <w:position w:val="0"/>
          <w:lang w:val="vi-VN"/>
        </w:rPr>
        <w:t xml:space="preserve"> xây dựng thành phố Thủ Đức trở thành đô thị thông minh, sáng tạo</w:t>
      </w:r>
      <w:r w:rsidRPr="003D7AED">
        <w:rPr>
          <w:bCs w:val="0"/>
          <w:iCs w:val="0"/>
          <w:color w:val="000000"/>
          <w:position w:val="0"/>
        </w:rPr>
        <w:t xml:space="preserve"> </w:t>
      </w:r>
      <w:r w:rsidRPr="003D7AED">
        <w:rPr>
          <w:bCs w:val="0"/>
          <w:iCs w:val="0"/>
          <w:color w:val="000000"/>
          <w:position w:val="0"/>
          <w:lang w:val="vi-VN"/>
        </w:rPr>
        <w:t xml:space="preserve"> có chất lượng cuộc sống tốt, văn minh, hiện đại - nghĩa tình, phát triển nhanh và bền vững.</w:t>
      </w:r>
    </w:p>
    <w:p w14:paraId="27E35501" w14:textId="77777777" w:rsidR="00A66394" w:rsidRP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 xml:space="preserve">III. MỤC TIÊU CỤ THỂ, GIẢI PHÁP </w:t>
      </w:r>
    </w:p>
    <w:p w14:paraId="27E35502" w14:textId="1E1E87A6" w:rsidR="00A66394" w:rsidRPr="00D8267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1. Tuyên truyền, phổ biến giáo dục pháp luật; cung cấp thông tin về tư vấn, hỗ trợ pháp lý cho thanh niên</w:t>
      </w:r>
      <w:r w:rsidR="00C2192D">
        <w:rPr>
          <w:b/>
          <w:color w:val="000000"/>
        </w:rPr>
        <w:t xml:space="preserve"> là</w:t>
      </w:r>
      <w:r w:rsidRPr="00A66394">
        <w:rPr>
          <w:b/>
          <w:color w:val="000000"/>
        </w:rPr>
        <w:t xml:space="preserve"> </w:t>
      </w:r>
      <w:r w:rsidR="007651E1">
        <w:rPr>
          <w:b/>
          <w:color w:val="000000"/>
        </w:rPr>
        <w:t xml:space="preserve">cán bộ, công chức, viên chức, </w:t>
      </w:r>
      <w:r w:rsidRPr="00A66394">
        <w:rPr>
          <w:b/>
          <w:color w:val="000000"/>
        </w:rPr>
        <w:t>học sinh</w:t>
      </w:r>
      <w:r w:rsidR="007651E1">
        <w:rPr>
          <w:b/>
          <w:color w:val="000000"/>
        </w:rPr>
        <w:t>.</w:t>
      </w:r>
    </w:p>
    <w:p w14:paraId="27E35503" w14:textId="77777777" w:rsidR="00A66394" w:rsidRP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 xml:space="preserve">1.1. Chỉ tiêu </w:t>
      </w:r>
    </w:p>
    <w:p w14:paraId="27E35504" w14:textId="1EABDF53"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Hằng năm, 100% thanh niên là cán bộ, công chức, viên chức, học sinh</w:t>
      </w:r>
      <w:r w:rsidR="007651E1">
        <w:rPr>
          <w:color w:val="000000"/>
        </w:rPr>
        <w:t>, học viên</w:t>
      </w:r>
      <w:r w:rsidRPr="00A66394">
        <w:rPr>
          <w:color w:val="000000"/>
        </w:rPr>
        <w:t xml:space="preserve"> được tuyên truyền phổ biến, học tập nghị quyết của các cấp ủy Đảng, chính</w:t>
      </w:r>
      <w:r w:rsidR="00893C72">
        <w:rPr>
          <w:color w:val="000000"/>
        </w:rPr>
        <w:t xml:space="preserve"> </w:t>
      </w:r>
      <w:r w:rsidRPr="00A66394">
        <w:rPr>
          <w:color w:val="000000"/>
        </w:rPr>
        <w:t xml:space="preserve">sách, pháp luật của Nhà nước. </w:t>
      </w:r>
    </w:p>
    <w:p w14:paraId="27E35505" w14:textId="6AF84C81"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xml:space="preserve">- Hằng </w:t>
      </w:r>
      <w:r w:rsidR="002E2A4E">
        <w:rPr>
          <w:color w:val="000000"/>
        </w:rPr>
        <w:t>năm, 100% thanh niên</w:t>
      </w:r>
      <w:r w:rsidRPr="00D82674">
        <w:rPr>
          <w:color w:val="000000"/>
        </w:rPr>
        <w:t xml:space="preserve"> </w:t>
      </w:r>
      <w:r w:rsidRPr="00A66394">
        <w:rPr>
          <w:color w:val="000000"/>
        </w:rPr>
        <w:t>đ</w:t>
      </w:r>
      <w:r>
        <w:rPr>
          <w:color w:val="000000"/>
        </w:rPr>
        <w:t xml:space="preserve">ược trang bị kiến thức về quốc </w:t>
      </w:r>
      <w:r w:rsidRPr="00A66394">
        <w:rPr>
          <w:color w:val="000000"/>
        </w:rPr>
        <w:t xml:space="preserve">phòng và an ninh. </w:t>
      </w:r>
    </w:p>
    <w:p w14:paraId="27E35506" w14:textId="009FC849"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xml:space="preserve">- Đến năm 2030, </w:t>
      </w:r>
      <w:r w:rsidR="00D82674">
        <w:rPr>
          <w:color w:val="000000"/>
        </w:rPr>
        <w:t>8</w:t>
      </w:r>
      <w:r w:rsidR="002E2A4E">
        <w:rPr>
          <w:color w:val="000000"/>
        </w:rPr>
        <w:t xml:space="preserve">0% thanh niên </w:t>
      </w:r>
      <w:r w:rsidR="003D7AED">
        <w:rPr>
          <w:color w:val="000000"/>
        </w:rPr>
        <w:t xml:space="preserve">là học sinh </w:t>
      </w:r>
      <w:r>
        <w:rPr>
          <w:color w:val="000000"/>
        </w:rPr>
        <w:t>được truyên truyền, phổ biến,</w:t>
      </w:r>
      <w:r w:rsidRPr="00A66394">
        <w:rPr>
          <w:color w:val="000000"/>
        </w:rPr>
        <w:t xml:space="preserve"> cung cấp thông tin về chính sách, pháp luật thông qua các ứng dụng pháp l</w:t>
      </w:r>
      <w:r>
        <w:rPr>
          <w:color w:val="000000"/>
        </w:rPr>
        <w:t>uật</w:t>
      </w:r>
      <w:r w:rsidRPr="00A66394">
        <w:rPr>
          <w:color w:val="000000"/>
        </w:rPr>
        <w:t xml:space="preserve"> trực tuyến, mạng xã hội, các phương tiện thông tin đại chúng. </w:t>
      </w:r>
    </w:p>
    <w:p w14:paraId="27E35507" w14:textId="77777777" w:rsidR="00A66394" w:rsidRP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 xml:space="preserve">1.2. Giải pháp </w:t>
      </w:r>
    </w:p>
    <w:p w14:paraId="621C4AD5" w14:textId="3A75F023" w:rsidR="00B521CE" w:rsidRDefault="00A549C4"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B521CE">
        <w:rPr>
          <w:color w:val="000000"/>
        </w:rPr>
        <w:t>Phối hợp với Phòng Tư pháp</w:t>
      </w:r>
      <w:r w:rsidR="00ED1A7A">
        <w:rPr>
          <w:color w:val="000000"/>
        </w:rPr>
        <w:t>, Công an thành phố Thủ Đức</w:t>
      </w:r>
      <w:r w:rsidR="0010365D">
        <w:rPr>
          <w:color w:val="000000"/>
        </w:rPr>
        <w:t>:</w:t>
      </w:r>
    </w:p>
    <w:p w14:paraId="27E35508" w14:textId="2D65B78B" w:rsidR="00A66394" w:rsidRPr="00A66394" w:rsidRDefault="00A549C4"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 </w:t>
      </w:r>
      <w:r w:rsidR="00A66394" w:rsidRPr="00A66394">
        <w:rPr>
          <w:color w:val="000000"/>
        </w:rPr>
        <w:t xml:space="preserve">Tăng cường tuyên truyền, phổ biến các </w:t>
      </w:r>
      <w:r w:rsidR="00A66394">
        <w:rPr>
          <w:color w:val="000000"/>
        </w:rPr>
        <w:t>chủ trương, đường lối của Đảng,</w:t>
      </w:r>
      <w:r w:rsidR="00A66394" w:rsidRPr="00A66394">
        <w:rPr>
          <w:color w:val="000000"/>
        </w:rPr>
        <w:t xml:space="preserve"> chính sách, pháp luật của Nhà nước, chủ ngh</w:t>
      </w:r>
      <w:r w:rsidR="00A66394">
        <w:rPr>
          <w:color w:val="000000"/>
        </w:rPr>
        <w:t>ĩa Mác - Lênin, tư tưởng Hồ Chí</w:t>
      </w:r>
      <w:r w:rsidR="00A66394" w:rsidRPr="00A66394">
        <w:rPr>
          <w:color w:val="000000"/>
        </w:rPr>
        <w:t xml:space="preserve"> Minh, đặc biệt là những nội dung liên quan đến Luật thanh niên năm 2020, Chiến lược phát triển thanh niên Việt Nam trong</w:t>
      </w:r>
      <w:r w:rsidR="009B6FA0">
        <w:rPr>
          <w:color w:val="000000"/>
        </w:rPr>
        <w:t xml:space="preserve"> ngành Giáo dục giai đoạn 2023</w:t>
      </w:r>
      <w:r w:rsidR="00A66394">
        <w:rPr>
          <w:color w:val="000000"/>
        </w:rPr>
        <w:t xml:space="preserve"> </w:t>
      </w:r>
      <w:r w:rsidR="00A66394" w:rsidRPr="00A66394">
        <w:rPr>
          <w:color w:val="000000"/>
        </w:rPr>
        <w:t xml:space="preserve">- 2030. </w:t>
      </w:r>
    </w:p>
    <w:p w14:paraId="27E35509" w14:textId="32DA4933" w:rsidR="00A66394" w:rsidRPr="00A66394" w:rsidRDefault="00A549C4"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 </w:t>
      </w:r>
      <w:r w:rsidR="00A66394" w:rsidRPr="00A66394">
        <w:rPr>
          <w:color w:val="000000"/>
        </w:rPr>
        <w:t>Triển khai đa dạng các giải pháp về giáo d</w:t>
      </w:r>
      <w:r w:rsidR="00A66394">
        <w:rPr>
          <w:color w:val="000000"/>
        </w:rPr>
        <w:t>ục pháp luật, hình thành ý thức</w:t>
      </w:r>
      <w:r w:rsidR="00A66394" w:rsidRPr="00A66394">
        <w:rPr>
          <w:color w:val="000000"/>
        </w:rPr>
        <w:t xml:space="preserve"> “Sống và làm việc theo Hiến pháp và pháp luật” </w:t>
      </w:r>
      <w:r w:rsidR="00B75350">
        <w:rPr>
          <w:color w:val="000000"/>
        </w:rPr>
        <w:t>trong thanh niên</w:t>
      </w:r>
      <w:r w:rsidR="00B521CE">
        <w:rPr>
          <w:color w:val="000000"/>
        </w:rPr>
        <w:t xml:space="preserve"> là học sinh</w:t>
      </w:r>
      <w:r w:rsidR="00A66394">
        <w:rPr>
          <w:color w:val="000000"/>
        </w:rPr>
        <w:t>; thực</w:t>
      </w:r>
      <w:r w:rsidR="00A66394" w:rsidRPr="00A66394">
        <w:rPr>
          <w:color w:val="000000"/>
        </w:rPr>
        <w:t xml:space="preserve"> hiện nghiêm túc các quy định pháp luật về xâ</w:t>
      </w:r>
      <w:r w:rsidR="00A66394">
        <w:rPr>
          <w:color w:val="000000"/>
        </w:rPr>
        <w:t>y dựng trường học an toàn, lành</w:t>
      </w:r>
      <w:r w:rsidR="00A66394" w:rsidRPr="00A66394">
        <w:rPr>
          <w:color w:val="000000"/>
        </w:rPr>
        <w:t xml:space="preserve"> mạnh, thân thiện</w:t>
      </w:r>
      <w:r w:rsidR="0010365D">
        <w:rPr>
          <w:color w:val="000000"/>
        </w:rPr>
        <w:t>.</w:t>
      </w:r>
    </w:p>
    <w:p w14:paraId="27E3550A" w14:textId="525B9BCB" w:rsidR="00A66394" w:rsidRPr="00A66394" w:rsidRDefault="00A549C4"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 </w:t>
      </w:r>
      <w:r w:rsidR="00A66394" w:rsidRPr="00A66394">
        <w:rPr>
          <w:color w:val="000000"/>
        </w:rPr>
        <w:t>Đẩy mạnh tuyên truyền các gương điển h</w:t>
      </w:r>
      <w:r w:rsidR="00A66394">
        <w:rPr>
          <w:color w:val="000000"/>
        </w:rPr>
        <w:t>ình tiên tiến, gương người tốt,</w:t>
      </w:r>
      <w:r w:rsidR="00A66394" w:rsidRPr="00A66394">
        <w:rPr>
          <w:color w:val="000000"/>
        </w:rPr>
        <w:t xml:space="preserve"> việc tốt là cán bộ giáo viên, học sinh tiêu biể</w:t>
      </w:r>
      <w:r w:rsidR="00A66394">
        <w:rPr>
          <w:color w:val="000000"/>
        </w:rPr>
        <w:t>u, gương mẫu trong học tập, rèn</w:t>
      </w:r>
      <w:r w:rsidR="00A66394" w:rsidRPr="00A66394">
        <w:rPr>
          <w:color w:val="000000"/>
        </w:rPr>
        <w:t xml:space="preserve"> luyện và ý thức chấp hành pháp luật; trách nhiệm v</w:t>
      </w:r>
      <w:r w:rsidR="00A66394">
        <w:rPr>
          <w:color w:val="000000"/>
        </w:rPr>
        <w:t xml:space="preserve">ì cộng đồng, xã hội, có ý thức </w:t>
      </w:r>
      <w:r w:rsidR="00A66394" w:rsidRPr="00A66394">
        <w:rPr>
          <w:color w:val="000000"/>
        </w:rPr>
        <w:t xml:space="preserve">xây dựng và bảo vệ Tổ quốc. </w:t>
      </w:r>
    </w:p>
    <w:p w14:paraId="27E3550B" w14:textId="388DE0DA" w:rsidR="00A66394" w:rsidRPr="00A66394" w:rsidRDefault="00A549C4"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A66394" w:rsidRPr="00A66394">
        <w:rPr>
          <w:color w:val="000000"/>
        </w:rPr>
        <w:t xml:space="preserve"> Đổi mới nội dung, hình thức phổ biến gi</w:t>
      </w:r>
      <w:r w:rsidR="00A66394">
        <w:rPr>
          <w:color w:val="000000"/>
        </w:rPr>
        <w:t>áo dục pháp luật, tư vấn và trợ</w:t>
      </w:r>
      <w:r w:rsidR="00A66394" w:rsidRPr="00A66394">
        <w:rPr>
          <w:color w:val="000000"/>
        </w:rPr>
        <w:t xml:space="preserve"> giúp pháp lý cho thanh niên </w:t>
      </w:r>
      <w:r w:rsidR="009B6FA0">
        <w:rPr>
          <w:color w:val="000000"/>
        </w:rPr>
        <w:t>là học sinh</w:t>
      </w:r>
      <w:r w:rsidR="00C2192D" w:rsidRPr="00C2192D">
        <w:rPr>
          <w:color w:val="000000"/>
        </w:rPr>
        <w:t xml:space="preserve"> </w:t>
      </w:r>
      <w:r w:rsidR="00A66394" w:rsidRPr="00A66394">
        <w:rPr>
          <w:color w:val="000000"/>
        </w:rPr>
        <w:t xml:space="preserve">phù hợp </w:t>
      </w:r>
      <w:r w:rsidR="00A66394">
        <w:rPr>
          <w:color w:val="000000"/>
        </w:rPr>
        <w:t>với từng nhóm đối tượng và điều</w:t>
      </w:r>
      <w:r w:rsidR="00A66394" w:rsidRPr="00A66394">
        <w:rPr>
          <w:color w:val="000000"/>
        </w:rPr>
        <w:t xml:space="preserve"> kiện địa bàn; ứng dụng công nghệ thông tin, c</w:t>
      </w:r>
      <w:r w:rsidR="00A66394">
        <w:rPr>
          <w:color w:val="000000"/>
        </w:rPr>
        <w:t>ác phần mềm, công cụ trên không</w:t>
      </w:r>
      <w:r w:rsidR="00A66394" w:rsidRPr="00A66394">
        <w:rPr>
          <w:color w:val="000000"/>
        </w:rPr>
        <w:t xml:space="preserve"> </w:t>
      </w:r>
      <w:r w:rsidR="00A66394" w:rsidRPr="00A66394">
        <w:rPr>
          <w:color w:val="000000"/>
        </w:rPr>
        <w:lastRenderedPageBreak/>
        <w:t>gian mạng trong công tác tuyên truyền, phổ bi</w:t>
      </w:r>
      <w:r w:rsidR="00A66394">
        <w:rPr>
          <w:color w:val="000000"/>
        </w:rPr>
        <w:t>ến, cung cấp thông tin về chính</w:t>
      </w:r>
      <w:r w:rsidR="00A66394" w:rsidRPr="00A66394">
        <w:rPr>
          <w:color w:val="000000"/>
        </w:rPr>
        <w:t xml:space="preserve"> sách, pháp luật cho thanh niên </w:t>
      </w:r>
      <w:r w:rsidR="00C2192D">
        <w:rPr>
          <w:color w:val="000000"/>
        </w:rPr>
        <w:t xml:space="preserve">là </w:t>
      </w:r>
      <w:r w:rsidR="00C2192D" w:rsidRPr="00A66394">
        <w:rPr>
          <w:color w:val="000000"/>
        </w:rPr>
        <w:t>học sinh</w:t>
      </w:r>
      <w:r w:rsidR="0093449C">
        <w:rPr>
          <w:color w:val="000000"/>
        </w:rPr>
        <w:t>.</w:t>
      </w:r>
    </w:p>
    <w:p w14:paraId="27E3550C" w14:textId="5AD78DC4" w:rsidR="00A66394" w:rsidRP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2. Giáo dục, nâng cao kiến t</w:t>
      </w:r>
      <w:r>
        <w:rPr>
          <w:b/>
          <w:color w:val="000000"/>
        </w:rPr>
        <w:t xml:space="preserve">hức, kỹ năng; tạo điều kiện để </w:t>
      </w:r>
      <w:r w:rsidR="00B521CE">
        <w:rPr>
          <w:b/>
          <w:color w:val="000000"/>
        </w:rPr>
        <w:t>thanh niên là</w:t>
      </w:r>
      <w:r w:rsidR="00111941">
        <w:rPr>
          <w:b/>
          <w:color w:val="000000"/>
        </w:rPr>
        <w:t xml:space="preserve"> </w:t>
      </w:r>
      <w:r w:rsidRPr="00A66394">
        <w:rPr>
          <w:b/>
          <w:color w:val="000000"/>
        </w:rPr>
        <w:t xml:space="preserve">học sinh được bình đẳng về </w:t>
      </w:r>
      <w:r>
        <w:rPr>
          <w:b/>
          <w:color w:val="000000"/>
        </w:rPr>
        <w:t>cơ hội học tập, nghiên cứu, đổi</w:t>
      </w:r>
      <w:r w:rsidRPr="00A66394">
        <w:rPr>
          <w:b/>
          <w:color w:val="000000"/>
        </w:rPr>
        <w:t xml:space="preserve"> mới sáng tạo </w:t>
      </w:r>
    </w:p>
    <w:p w14:paraId="27E3550D" w14:textId="77777777" w:rsidR="00A66394" w:rsidRP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 xml:space="preserve">2.1. Chỉ tiêu </w:t>
      </w:r>
    </w:p>
    <w:p w14:paraId="27E3550E" w14:textId="2C45BF8A" w:rsidR="00A66394" w:rsidRDefault="004E23F0" w:rsidP="00BD42AB">
      <w:pPr>
        <w:tabs>
          <w:tab w:val="left" w:pos="540"/>
          <w:tab w:val="left" w:pos="1080"/>
        </w:tabs>
        <w:spacing w:before="120" w:after="120" w:line="240" w:lineRule="auto"/>
        <w:ind w:leftChars="0" w:left="0" w:firstLineChars="192" w:firstLine="538"/>
        <w:jc w:val="both"/>
        <w:rPr>
          <w:color w:val="000000"/>
        </w:rPr>
      </w:pPr>
      <w:r>
        <w:rPr>
          <w:color w:val="000000"/>
        </w:rPr>
        <w:t>- Hằng năm, 100% thanh niên</w:t>
      </w:r>
      <w:r w:rsidR="00086A7E">
        <w:rPr>
          <w:color w:val="000000"/>
        </w:rPr>
        <w:t xml:space="preserve"> là học sinh</w:t>
      </w:r>
      <w:r w:rsidR="00A66394" w:rsidRPr="00A66394">
        <w:rPr>
          <w:color w:val="000000"/>
        </w:rPr>
        <w:t xml:space="preserve"> đượ</w:t>
      </w:r>
      <w:r w:rsidR="00A66394">
        <w:rPr>
          <w:color w:val="000000"/>
        </w:rPr>
        <w:t>c giáo dục chính trị, tư tưởng,</w:t>
      </w:r>
      <w:r w:rsidR="00A66394" w:rsidRPr="00A66394">
        <w:rPr>
          <w:color w:val="000000"/>
        </w:rPr>
        <w:t xml:space="preserve"> đạo đức, lối sống, kiến thức pháp luậ</w:t>
      </w:r>
      <w:r w:rsidR="005814BE">
        <w:rPr>
          <w:color w:val="000000"/>
        </w:rPr>
        <w:t>t, kỹ năng sống và kỹ năng mềm.</w:t>
      </w:r>
    </w:p>
    <w:p w14:paraId="6A256E69" w14:textId="2FBBFC2D" w:rsidR="00086A7E" w:rsidRPr="00086A7E" w:rsidRDefault="00086A7E" w:rsidP="00BD42AB">
      <w:pPr>
        <w:widowControl w:val="0"/>
        <w:tabs>
          <w:tab w:val="clear" w:pos="834"/>
        </w:tabs>
        <w:suppressAutoHyphens w:val="0"/>
        <w:spacing w:before="120" w:after="120" w:line="240" w:lineRule="auto"/>
        <w:ind w:leftChars="0" w:left="0" w:firstLineChars="0" w:firstLine="0"/>
        <w:jc w:val="both"/>
        <w:textDirection w:val="lrTb"/>
        <w:textAlignment w:val="auto"/>
        <w:outlineLvl w:val="9"/>
        <w:rPr>
          <w:bCs w:val="0"/>
          <w:iCs w:val="0"/>
          <w:color w:val="000000"/>
          <w:position w:val="0"/>
        </w:rPr>
      </w:pPr>
      <w:r>
        <w:rPr>
          <w:bCs w:val="0"/>
          <w:iCs w:val="0"/>
          <w:color w:val="000000"/>
          <w:position w:val="0"/>
        </w:rPr>
        <w:t xml:space="preserve">       - Hằng năm, 100% cán bộ, viên chức</w:t>
      </w:r>
      <w:r w:rsidRPr="00086A7E">
        <w:rPr>
          <w:bCs w:val="0"/>
          <w:iCs w:val="0"/>
          <w:color w:val="000000"/>
          <w:position w:val="0"/>
        </w:rPr>
        <w:t xml:space="preserve"> phụ trách công tác th</w:t>
      </w:r>
      <w:r>
        <w:rPr>
          <w:bCs w:val="0"/>
          <w:iCs w:val="0"/>
          <w:color w:val="000000"/>
          <w:position w:val="0"/>
        </w:rPr>
        <w:t>anh niên tại các trường học</w:t>
      </w:r>
      <w:r w:rsidRPr="00086A7E">
        <w:rPr>
          <w:bCs w:val="0"/>
          <w:iCs w:val="0"/>
          <w:color w:val="000000"/>
          <w:position w:val="0"/>
        </w:rPr>
        <w:t xml:space="preserve"> được đào tạo, bồi dưỡng kỹ năng, nghiệp vụ liên quan đến công tác quản lý nhà nước về thanh niên.</w:t>
      </w:r>
    </w:p>
    <w:p w14:paraId="27E35510" w14:textId="3BBF464D"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Đến nă</w:t>
      </w:r>
      <w:r w:rsidR="00166CA4">
        <w:rPr>
          <w:color w:val="000000"/>
        </w:rPr>
        <w:t>m 2030, tăng 15% số thanh niên</w:t>
      </w:r>
      <w:r w:rsidR="00565702">
        <w:rPr>
          <w:color w:val="000000"/>
        </w:rPr>
        <w:t xml:space="preserve"> là học sinh</w:t>
      </w:r>
      <w:r>
        <w:rPr>
          <w:color w:val="000000"/>
        </w:rPr>
        <w:t xml:space="preserve"> được ứng dụng, triển</w:t>
      </w:r>
      <w:r w:rsidRPr="00A66394">
        <w:rPr>
          <w:color w:val="000000"/>
        </w:rPr>
        <w:t xml:space="preserve"> khai ý tưởng sáng tạo, công trình nghiên cứu k</w:t>
      </w:r>
      <w:r>
        <w:rPr>
          <w:color w:val="000000"/>
        </w:rPr>
        <w:t>hoa học phục vụ sản xuất và đời</w:t>
      </w:r>
      <w:r w:rsidRPr="00A66394">
        <w:rPr>
          <w:color w:val="000000"/>
        </w:rPr>
        <w:t xml:space="preserve"> sống; tăng 15% số công trình khoa học và công nghệ do </w:t>
      </w:r>
      <w:r w:rsidR="004D7B9C">
        <w:rPr>
          <w:color w:val="000000"/>
        </w:rPr>
        <w:t>thanh niên là học sinh chủ trì.</w:t>
      </w:r>
    </w:p>
    <w:p w14:paraId="27E35511" w14:textId="77777777" w:rsid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 xml:space="preserve">2.2. Giải pháp </w:t>
      </w:r>
    </w:p>
    <w:p w14:paraId="1E34C96D" w14:textId="03568DB8" w:rsidR="0010365D" w:rsidRDefault="00A549C4"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10365D" w:rsidRPr="0010365D">
        <w:rPr>
          <w:color w:val="000000"/>
        </w:rPr>
        <w:t xml:space="preserve">Phối hợp với </w:t>
      </w:r>
      <w:r w:rsidR="002D4583">
        <w:rPr>
          <w:color w:val="000000"/>
        </w:rPr>
        <w:t>p</w:t>
      </w:r>
      <w:r w:rsidR="0010365D" w:rsidRPr="0010365D">
        <w:rPr>
          <w:color w:val="000000"/>
        </w:rPr>
        <w:t xml:space="preserve">hòng Khoa học và Công </w:t>
      </w:r>
      <w:proofErr w:type="gramStart"/>
      <w:r w:rsidR="0010365D" w:rsidRPr="0010365D">
        <w:rPr>
          <w:color w:val="000000"/>
        </w:rPr>
        <w:t xml:space="preserve">nghệ </w:t>
      </w:r>
      <w:r w:rsidR="0010365D">
        <w:rPr>
          <w:color w:val="000000"/>
        </w:rPr>
        <w:t>,</w:t>
      </w:r>
      <w:proofErr w:type="gramEnd"/>
      <w:r w:rsidR="0010365D">
        <w:rPr>
          <w:color w:val="000000"/>
        </w:rPr>
        <w:t xml:space="preserve"> </w:t>
      </w:r>
      <w:r w:rsidR="002D4583">
        <w:rPr>
          <w:color w:val="000000"/>
        </w:rPr>
        <w:t>p</w:t>
      </w:r>
      <w:r w:rsidR="0010365D">
        <w:rPr>
          <w:color w:val="000000"/>
        </w:rPr>
        <w:t>hòng Lao động -  Thương binh và xã hội thành phố Thủ Đức:</w:t>
      </w:r>
    </w:p>
    <w:p w14:paraId="27E35513" w14:textId="439974A3" w:rsidR="00A66394" w:rsidRPr="00A66394" w:rsidRDefault="0010365D"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A549C4">
        <w:rPr>
          <w:color w:val="000000"/>
        </w:rPr>
        <w:t>+</w:t>
      </w:r>
      <w:r w:rsidR="00A66394" w:rsidRPr="00A66394">
        <w:rPr>
          <w:color w:val="000000"/>
        </w:rPr>
        <w:t xml:space="preserve"> Triển khai</w:t>
      </w:r>
      <w:r w:rsidR="00A549C4">
        <w:rPr>
          <w:color w:val="000000"/>
        </w:rPr>
        <w:t>, tuyên tuyền</w:t>
      </w:r>
      <w:r w:rsidR="00A66394" w:rsidRPr="00A66394">
        <w:rPr>
          <w:color w:val="000000"/>
        </w:rPr>
        <w:t xml:space="preserve"> các Chương trình, Đề án, Chỉ</w:t>
      </w:r>
      <w:r w:rsidR="00A66394">
        <w:rPr>
          <w:color w:val="000000"/>
        </w:rPr>
        <w:t xml:space="preserve"> thị của Thủ tướng Chính phủ về</w:t>
      </w:r>
      <w:r w:rsidR="00A66394" w:rsidRPr="00A66394">
        <w:rPr>
          <w:color w:val="000000"/>
        </w:rPr>
        <w:t xml:space="preserve"> đạo đức, lối sống, kỹ năng sống, văn hóa ứng xử trong trường học </w:t>
      </w:r>
      <w:r w:rsidR="00A66394">
        <w:rPr>
          <w:color w:val="000000"/>
        </w:rPr>
        <w:t>(Chương trình</w:t>
      </w:r>
      <w:r w:rsidR="00A66394" w:rsidRPr="00A66394">
        <w:rPr>
          <w:color w:val="000000"/>
        </w:rPr>
        <w:t xml:space="preserve"> số 1895 về “Tăng cường giáo dục lý tưởng cách </w:t>
      </w:r>
      <w:r w:rsidR="00A66394">
        <w:rPr>
          <w:color w:val="000000"/>
        </w:rPr>
        <w:t>mạng, đạo đức, lối sống và khơi</w:t>
      </w:r>
      <w:r w:rsidR="00A66394" w:rsidRPr="00A66394">
        <w:rPr>
          <w:color w:val="000000"/>
        </w:rPr>
        <w:t xml:space="preserve"> dậy khát vọng cống hiến cho thanh niên, thiếu niên và nhi đồng giai đoạn 2021 - 2030”, Quyết định số 1299/QĐ-TTg về Đề án</w:t>
      </w:r>
      <w:r w:rsidR="00A66394">
        <w:rPr>
          <w:color w:val="000000"/>
        </w:rPr>
        <w:t xml:space="preserve"> “Xây dựng văn hóa ứng xử trong</w:t>
      </w:r>
      <w:r w:rsidR="00A66394" w:rsidRPr="00A66394">
        <w:rPr>
          <w:color w:val="000000"/>
        </w:rPr>
        <w:t xml:space="preserve"> trường học giai đoạn 2018-2025”, Chỉ thị </w:t>
      </w:r>
      <w:r w:rsidR="00A66394">
        <w:rPr>
          <w:color w:val="000000"/>
        </w:rPr>
        <w:t>số 31/CT-TTg ngày 04/12/2019 về</w:t>
      </w:r>
      <w:r w:rsidR="00A66394" w:rsidRPr="00A66394">
        <w:rPr>
          <w:color w:val="000000"/>
        </w:rPr>
        <w:t xml:space="preserve"> tăng cường giáo dục đạo đức, lối sống cho học s</w:t>
      </w:r>
      <w:r w:rsidR="00A66394">
        <w:rPr>
          <w:color w:val="000000"/>
        </w:rPr>
        <w:t>inh, sinh viên); thực hiện hiệu</w:t>
      </w:r>
      <w:r w:rsidR="00A66394" w:rsidRPr="00A66394">
        <w:rPr>
          <w:color w:val="000000"/>
        </w:rPr>
        <w:t xml:space="preserve"> quả công tác tư vấn tâm lý, công tác xã hội cho học sinh</w:t>
      </w:r>
      <w:r w:rsidR="00B97018">
        <w:rPr>
          <w:color w:val="000000"/>
        </w:rPr>
        <w:t>.</w:t>
      </w:r>
    </w:p>
    <w:p w14:paraId="27E35514" w14:textId="67B7471D" w:rsidR="00A66394" w:rsidRPr="00A66394" w:rsidRDefault="00A549C4" w:rsidP="00BD42AB">
      <w:pPr>
        <w:tabs>
          <w:tab w:val="left" w:pos="540"/>
          <w:tab w:val="left" w:pos="1080"/>
        </w:tabs>
        <w:spacing w:before="120" w:after="120" w:line="240" w:lineRule="auto"/>
        <w:ind w:leftChars="0" w:left="0" w:firstLineChars="192" w:firstLine="538"/>
        <w:jc w:val="both"/>
        <w:rPr>
          <w:color w:val="000000"/>
        </w:rPr>
      </w:pPr>
      <w:r>
        <w:rPr>
          <w:color w:val="000000"/>
        </w:rPr>
        <w:t>+</w:t>
      </w:r>
      <w:r w:rsidR="00A66394" w:rsidRPr="00A66394">
        <w:rPr>
          <w:color w:val="000000"/>
        </w:rPr>
        <w:t xml:space="preserve"> Đổi mới hình thức cung cấp các dịch vụ hỗ trợ tha</w:t>
      </w:r>
      <w:r w:rsidR="00A66394">
        <w:rPr>
          <w:color w:val="000000"/>
        </w:rPr>
        <w:t xml:space="preserve">nh niên </w:t>
      </w:r>
      <w:r w:rsidR="00C2192D">
        <w:rPr>
          <w:color w:val="000000"/>
        </w:rPr>
        <w:t>là</w:t>
      </w:r>
      <w:r w:rsidR="00B54ACF">
        <w:rPr>
          <w:color w:val="000000"/>
        </w:rPr>
        <w:t xml:space="preserve"> cán bộ, công chức, viên chức,</w:t>
      </w:r>
      <w:r w:rsidR="00C2192D">
        <w:rPr>
          <w:color w:val="000000"/>
        </w:rPr>
        <w:t xml:space="preserve"> </w:t>
      </w:r>
      <w:r w:rsidR="00C2192D" w:rsidRPr="00A66394">
        <w:rPr>
          <w:color w:val="000000"/>
        </w:rPr>
        <w:t xml:space="preserve">học sinh </w:t>
      </w:r>
      <w:r w:rsidR="00A66394">
        <w:rPr>
          <w:color w:val="000000"/>
        </w:rPr>
        <w:t>trong các cơ sở</w:t>
      </w:r>
      <w:r w:rsidR="00A66394" w:rsidRPr="00A66394">
        <w:rPr>
          <w:color w:val="000000"/>
        </w:rPr>
        <w:t xml:space="preserve"> giáo dục học tập, sáng tạo, nghiên cứu khoa </w:t>
      </w:r>
      <w:r w:rsidR="00A66394">
        <w:rPr>
          <w:color w:val="000000"/>
        </w:rPr>
        <w:t>học; thực hiện có hiệu quả việc</w:t>
      </w:r>
      <w:r w:rsidR="00A66394" w:rsidRPr="00A66394">
        <w:rPr>
          <w:color w:val="000000"/>
        </w:rPr>
        <w:t xml:space="preserve"> chuyển đổi số trong lĩnh vực giáo dục và đào tạo</w:t>
      </w:r>
      <w:r w:rsidR="00A66394">
        <w:rPr>
          <w:color w:val="000000"/>
        </w:rPr>
        <w:t>; xây dựng các chương trình đào</w:t>
      </w:r>
      <w:r w:rsidR="00A66394" w:rsidRPr="00A66394">
        <w:rPr>
          <w:color w:val="000000"/>
        </w:rPr>
        <w:t xml:space="preserve"> tạo ngoại ngữ trên mạng Internet nhằm tạo điều kiện để thanh niên </w:t>
      </w:r>
      <w:r w:rsidR="00A66394">
        <w:rPr>
          <w:color w:val="000000"/>
        </w:rPr>
        <w:t>ở</w:t>
      </w:r>
      <w:r w:rsidR="0093449C">
        <w:rPr>
          <w:color w:val="000000"/>
        </w:rPr>
        <w:t xml:space="preserve"> vùng khó khăn </w:t>
      </w:r>
      <w:r w:rsidR="00A66394">
        <w:rPr>
          <w:color w:val="000000"/>
        </w:rPr>
        <w:t>được tiếp cận, học tập</w:t>
      </w:r>
      <w:r w:rsidR="00A66394" w:rsidRPr="00A66394">
        <w:rPr>
          <w:color w:val="000000"/>
        </w:rPr>
        <w:t xml:space="preserve"> miễn phí. </w:t>
      </w:r>
    </w:p>
    <w:p w14:paraId="27E35515" w14:textId="09F2BA0B" w:rsidR="00A66394" w:rsidRP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 xml:space="preserve">3. Nâng cao chất lượng đào tạo, kiến thức, kỹ năng về khởi nghiệp, hội nhập quốc tế </w:t>
      </w:r>
      <w:r w:rsidR="00BF1B64">
        <w:rPr>
          <w:b/>
          <w:color w:val="000000"/>
        </w:rPr>
        <w:t>và chuyển đổi số cho thanh niên</w:t>
      </w:r>
      <w:r w:rsidR="00FE7778">
        <w:rPr>
          <w:b/>
          <w:color w:val="000000"/>
        </w:rPr>
        <w:t xml:space="preserve"> là học sinh</w:t>
      </w:r>
      <w:r w:rsidRPr="00C2192D">
        <w:rPr>
          <w:b/>
          <w:color w:val="000000"/>
        </w:rPr>
        <w:t>;</w:t>
      </w:r>
      <w:r w:rsidRPr="00A66394">
        <w:rPr>
          <w:b/>
          <w:color w:val="000000"/>
        </w:rPr>
        <w:t xml:space="preserve"> phát</w:t>
      </w:r>
      <w:r w:rsidR="00893C72">
        <w:rPr>
          <w:b/>
          <w:color w:val="000000"/>
        </w:rPr>
        <w:t xml:space="preserve"> </w:t>
      </w:r>
      <w:r w:rsidRPr="00A66394">
        <w:rPr>
          <w:b/>
          <w:color w:val="000000"/>
        </w:rPr>
        <w:t xml:space="preserve">triển nguồn nhân lực trẻ chất lượng cao </w:t>
      </w:r>
    </w:p>
    <w:p w14:paraId="27E35516" w14:textId="77777777" w:rsidR="00A66394" w:rsidRP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 xml:space="preserve">3.1. Chỉ tiêu </w:t>
      </w:r>
    </w:p>
    <w:p w14:paraId="27E35517" w14:textId="77777777"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xml:space="preserve">- Hằng năm, 100% học sinh trong các cơ </w:t>
      </w:r>
      <w:r>
        <w:rPr>
          <w:color w:val="000000"/>
        </w:rPr>
        <w:t>sở giáo dục được giáo dục hướng</w:t>
      </w:r>
      <w:r w:rsidRPr="00A66394">
        <w:rPr>
          <w:color w:val="000000"/>
        </w:rPr>
        <w:t xml:space="preserve"> nghiệp, trang bị kiến thức, kỹ năng về khởi nghiệp trước khi tốt nghiệp. </w:t>
      </w:r>
    </w:p>
    <w:p w14:paraId="27E35518" w14:textId="024513B9"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Hằng năm, 30% số ý tưởng, dự án khởi nghiệp của thanh niên</w:t>
      </w:r>
      <w:r w:rsidR="00510F60">
        <w:rPr>
          <w:color w:val="000000"/>
        </w:rPr>
        <w:t xml:space="preserve"> là học sinh</w:t>
      </w:r>
      <w:r w:rsidRPr="00A66394">
        <w:rPr>
          <w:color w:val="000000"/>
        </w:rPr>
        <w:t xml:space="preserve"> được kết nối với các doanh nghiệp, quỹ đầu tư mạo hiểm hoặc được hỗ trợ đầu</w:t>
      </w:r>
      <w:r w:rsidR="00893C72">
        <w:rPr>
          <w:color w:val="000000"/>
        </w:rPr>
        <w:t xml:space="preserve"> </w:t>
      </w:r>
      <w:r w:rsidRPr="00A66394">
        <w:rPr>
          <w:color w:val="000000"/>
        </w:rPr>
        <w:t xml:space="preserve">tư từ nguồn kinh phí phù hợp. </w:t>
      </w:r>
    </w:p>
    <w:p w14:paraId="27E35519" w14:textId="2F124F90"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lastRenderedPageBreak/>
        <w:t>- Đến năm 2030, phấn đấu 80% thanh niê</w:t>
      </w:r>
      <w:r w:rsidR="0043481F">
        <w:rPr>
          <w:color w:val="000000"/>
        </w:rPr>
        <w:t>n</w:t>
      </w:r>
      <w:r w:rsidR="00510F60">
        <w:rPr>
          <w:color w:val="000000"/>
        </w:rPr>
        <w:t xml:space="preserve"> là học sinh</w:t>
      </w:r>
      <w:r w:rsidR="0043481F">
        <w:rPr>
          <w:color w:val="000000"/>
        </w:rPr>
        <w:t xml:space="preserve"> </w:t>
      </w:r>
      <w:r>
        <w:rPr>
          <w:color w:val="000000"/>
        </w:rPr>
        <w:t>được tư vấn hướng</w:t>
      </w:r>
      <w:r w:rsidRPr="00A66394">
        <w:rPr>
          <w:color w:val="000000"/>
        </w:rPr>
        <w:t xml:space="preserve"> nghiệp và việc làm. </w:t>
      </w:r>
    </w:p>
    <w:p w14:paraId="27E3551A" w14:textId="77777777" w:rsid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A66394">
        <w:rPr>
          <w:b/>
          <w:color w:val="000000"/>
        </w:rPr>
        <w:t xml:space="preserve">3.2. Giải pháp </w:t>
      </w:r>
    </w:p>
    <w:p w14:paraId="05A00370" w14:textId="7465AF8E" w:rsidR="00510F60" w:rsidRPr="00A66394" w:rsidRDefault="00835CFC" w:rsidP="00BD42AB">
      <w:pPr>
        <w:tabs>
          <w:tab w:val="left" w:pos="540"/>
          <w:tab w:val="left" w:pos="1080"/>
        </w:tabs>
        <w:spacing w:before="120" w:after="120" w:line="240" w:lineRule="auto"/>
        <w:ind w:leftChars="0" w:left="0" w:firstLineChars="192" w:firstLine="538"/>
        <w:jc w:val="both"/>
        <w:rPr>
          <w:b/>
          <w:color w:val="000000"/>
        </w:rPr>
      </w:pPr>
      <w:r>
        <w:rPr>
          <w:color w:val="000000"/>
        </w:rPr>
        <w:t xml:space="preserve">- </w:t>
      </w:r>
      <w:r w:rsidR="00510F60" w:rsidRPr="0010365D">
        <w:rPr>
          <w:color w:val="000000"/>
        </w:rPr>
        <w:t xml:space="preserve">Phối hợp với </w:t>
      </w:r>
      <w:r w:rsidR="00510F60">
        <w:rPr>
          <w:color w:val="000000"/>
        </w:rPr>
        <w:t>p</w:t>
      </w:r>
      <w:r w:rsidR="00510F60" w:rsidRPr="0010365D">
        <w:rPr>
          <w:color w:val="000000"/>
        </w:rPr>
        <w:t>hòng Khoa học và Công nghệ</w:t>
      </w:r>
      <w:r w:rsidR="00510F60">
        <w:rPr>
          <w:color w:val="000000"/>
        </w:rPr>
        <w:t>, Thành đoàn thành phố Thủ Đ</w:t>
      </w:r>
      <w:r w:rsidR="00B15968">
        <w:rPr>
          <w:color w:val="000000"/>
        </w:rPr>
        <w:t>ức:</w:t>
      </w:r>
    </w:p>
    <w:p w14:paraId="27E3551B" w14:textId="114F8A72" w:rsidR="00A66394" w:rsidRPr="00A66394" w:rsidRDefault="00835CFC" w:rsidP="00BD42AB">
      <w:pPr>
        <w:tabs>
          <w:tab w:val="left" w:pos="540"/>
          <w:tab w:val="left" w:pos="1080"/>
        </w:tabs>
        <w:spacing w:before="120" w:after="120" w:line="240" w:lineRule="auto"/>
        <w:ind w:leftChars="0" w:left="0" w:firstLineChars="192" w:firstLine="538"/>
        <w:jc w:val="both"/>
        <w:rPr>
          <w:color w:val="000000"/>
        </w:rPr>
      </w:pPr>
      <w:r>
        <w:rPr>
          <w:color w:val="000000"/>
        </w:rPr>
        <w:t>+</w:t>
      </w:r>
      <w:r w:rsidR="00A66394" w:rsidRPr="00A66394">
        <w:rPr>
          <w:color w:val="000000"/>
        </w:rPr>
        <w:t xml:space="preserve"> Đẩy mạnh ứng dụng công nghệ thông tin, </w:t>
      </w:r>
      <w:r w:rsidR="00A66394">
        <w:rPr>
          <w:color w:val="000000"/>
        </w:rPr>
        <w:t>chuyển đổi số trong giáo dục và</w:t>
      </w:r>
      <w:r w:rsidR="00A66394" w:rsidRPr="00A66394">
        <w:rPr>
          <w:color w:val="000000"/>
        </w:rPr>
        <w:t xml:space="preserve"> đào tạo, hoàn thiện chính sách phát triển, phư</w:t>
      </w:r>
      <w:r w:rsidR="00A66394">
        <w:rPr>
          <w:color w:val="000000"/>
        </w:rPr>
        <w:t>ơng thức giáo dục, đào tạo trực</w:t>
      </w:r>
      <w:r w:rsidR="00A66394" w:rsidRPr="00A66394">
        <w:rPr>
          <w:color w:val="000000"/>
        </w:rPr>
        <w:t xml:space="preserve"> tuyến, quản lý giáo dục trên môi trường mạng. Phát huy vai trò giáo viên trẻ,</w:t>
      </w:r>
      <w:r w:rsidR="00893C72">
        <w:rPr>
          <w:color w:val="000000"/>
        </w:rPr>
        <w:t xml:space="preserve"> </w:t>
      </w:r>
      <w:r w:rsidR="00A66394" w:rsidRPr="00A66394">
        <w:rPr>
          <w:color w:val="000000"/>
        </w:rPr>
        <w:t>học sinh trong công tác chuyển đổi số; chủ độ</w:t>
      </w:r>
      <w:r w:rsidR="00893C72">
        <w:rPr>
          <w:color w:val="000000"/>
        </w:rPr>
        <w:t>ng khai thác, sử dụng các nguồn</w:t>
      </w:r>
      <w:r w:rsidR="00A66394" w:rsidRPr="00A66394">
        <w:rPr>
          <w:color w:val="000000"/>
        </w:rPr>
        <w:t xml:space="preserve"> tài liệu từ thư viện và thư viện số, nguồn tư l</w:t>
      </w:r>
      <w:r w:rsidR="00893C72">
        <w:rPr>
          <w:color w:val="000000"/>
        </w:rPr>
        <w:t>iệu, học liệu, phần mềm, chương</w:t>
      </w:r>
      <w:r w:rsidR="00A66394" w:rsidRPr="00A66394">
        <w:rPr>
          <w:color w:val="000000"/>
        </w:rPr>
        <w:t xml:space="preserve"> trình đào tạo trực tuyến.</w:t>
      </w:r>
    </w:p>
    <w:p w14:paraId="27E3551C" w14:textId="26CC8117" w:rsidR="00A66394" w:rsidRPr="00A66394" w:rsidRDefault="00835CFC" w:rsidP="00BD42AB">
      <w:pPr>
        <w:tabs>
          <w:tab w:val="left" w:pos="540"/>
          <w:tab w:val="left" w:pos="1080"/>
        </w:tabs>
        <w:spacing w:before="120" w:after="120" w:line="240" w:lineRule="auto"/>
        <w:ind w:leftChars="0" w:left="0" w:firstLineChars="192" w:firstLine="538"/>
        <w:jc w:val="both"/>
        <w:rPr>
          <w:color w:val="000000"/>
        </w:rPr>
      </w:pPr>
      <w:r>
        <w:rPr>
          <w:color w:val="000000"/>
        </w:rPr>
        <w:t>+</w:t>
      </w:r>
      <w:r w:rsidR="00A66394" w:rsidRPr="00A66394">
        <w:rPr>
          <w:color w:val="000000"/>
        </w:rPr>
        <w:t xml:space="preserve"> Tiếp tục triển khai các giải pháp trong t</w:t>
      </w:r>
      <w:r w:rsidR="00893C72">
        <w:rPr>
          <w:color w:val="000000"/>
        </w:rPr>
        <w:t>ư vấn, hướng nghiệp, phân luồng</w:t>
      </w:r>
      <w:r w:rsidR="00A66394" w:rsidRPr="00A66394">
        <w:rPr>
          <w:color w:val="000000"/>
        </w:rPr>
        <w:t xml:space="preserve"> cho học sinh từ bậc trung học cơ sở đến tru</w:t>
      </w:r>
      <w:r w:rsidR="00893C72">
        <w:rPr>
          <w:color w:val="000000"/>
        </w:rPr>
        <w:t>ng học phổ thông (Quyết định số</w:t>
      </w:r>
      <w:r w:rsidR="00A66394" w:rsidRPr="00A66394">
        <w:rPr>
          <w:color w:val="000000"/>
        </w:rPr>
        <w:t xml:space="preserve"> 522/Q</w:t>
      </w:r>
      <w:r w:rsidR="00510F60">
        <w:rPr>
          <w:color w:val="000000"/>
        </w:rPr>
        <w:t>Đ-TTg của Thủ tướng Chính phủ).</w:t>
      </w:r>
    </w:p>
    <w:p w14:paraId="27E3551E" w14:textId="071FAE00" w:rsidR="00A66394" w:rsidRPr="00A66394" w:rsidRDefault="00835CFC" w:rsidP="00BD42AB">
      <w:pPr>
        <w:tabs>
          <w:tab w:val="left" w:pos="540"/>
          <w:tab w:val="left" w:pos="1080"/>
        </w:tabs>
        <w:spacing w:before="120" w:after="120" w:line="240" w:lineRule="auto"/>
        <w:ind w:leftChars="0" w:left="0" w:firstLineChars="192" w:firstLine="538"/>
        <w:jc w:val="both"/>
        <w:rPr>
          <w:color w:val="000000"/>
        </w:rPr>
      </w:pPr>
      <w:r>
        <w:rPr>
          <w:color w:val="000000"/>
        </w:rPr>
        <w:t>+</w:t>
      </w:r>
      <w:r w:rsidR="00A66394" w:rsidRPr="00A66394">
        <w:rPr>
          <w:color w:val="000000"/>
        </w:rPr>
        <w:t xml:space="preserve"> Đẩy mạnh triển khai hiệu quả Đề án “H</w:t>
      </w:r>
      <w:r w:rsidR="00893C72">
        <w:rPr>
          <w:color w:val="000000"/>
        </w:rPr>
        <w:t xml:space="preserve">ỗ trợ học sinh, sinh viên khởi </w:t>
      </w:r>
      <w:r w:rsidR="00A66394" w:rsidRPr="00A66394">
        <w:rPr>
          <w:color w:val="000000"/>
        </w:rPr>
        <w:t>nghiệp đến năm 2025” (Quyết định số 1665</w:t>
      </w:r>
      <w:r w:rsidR="00893C72">
        <w:rPr>
          <w:color w:val="000000"/>
        </w:rPr>
        <w:t>/QĐ-TTg ngày 30/10/2017 của Thủ</w:t>
      </w:r>
      <w:r w:rsidR="00510F60">
        <w:rPr>
          <w:color w:val="000000"/>
        </w:rPr>
        <w:t xml:space="preserve"> tướng Chính phủ). </w:t>
      </w:r>
      <w:r w:rsidR="00893C72">
        <w:rPr>
          <w:color w:val="000000"/>
        </w:rPr>
        <w:t>Tạo môi trường</w:t>
      </w:r>
      <w:r w:rsidR="00A66394" w:rsidRPr="00A66394">
        <w:rPr>
          <w:color w:val="000000"/>
        </w:rPr>
        <w:t xml:space="preserve"> thuận lợi để hỗ trợ thanh niên </w:t>
      </w:r>
      <w:r w:rsidR="00C2192D">
        <w:rPr>
          <w:color w:val="000000"/>
        </w:rPr>
        <w:t xml:space="preserve">là </w:t>
      </w:r>
      <w:r w:rsidR="00C2192D" w:rsidRPr="00A66394">
        <w:rPr>
          <w:color w:val="000000"/>
        </w:rPr>
        <w:t xml:space="preserve">học sinh </w:t>
      </w:r>
      <w:r w:rsidR="00A66394" w:rsidRPr="00A66394">
        <w:rPr>
          <w:color w:val="000000"/>
        </w:rPr>
        <w:t>hình thành</w:t>
      </w:r>
      <w:r w:rsidR="00893C72">
        <w:rPr>
          <w:color w:val="000000"/>
        </w:rPr>
        <w:t xml:space="preserve"> và hiện thực hóa các ý tưởng, </w:t>
      </w:r>
      <w:r w:rsidR="00A66394" w:rsidRPr="00A66394">
        <w:rPr>
          <w:color w:val="000000"/>
        </w:rPr>
        <w:t xml:space="preserve">dự án khởi nghiệp, góp phần tạo việc làm sau khi tốt nghiệp. </w:t>
      </w:r>
    </w:p>
    <w:p w14:paraId="27E3551F" w14:textId="3A445377" w:rsidR="00A66394" w:rsidRPr="00A66394" w:rsidRDefault="001F3004" w:rsidP="00BD42AB">
      <w:pPr>
        <w:tabs>
          <w:tab w:val="left" w:pos="540"/>
          <w:tab w:val="left" w:pos="1080"/>
        </w:tabs>
        <w:spacing w:before="120" w:after="120" w:line="240" w:lineRule="auto"/>
        <w:ind w:leftChars="0" w:left="0" w:firstLineChars="192" w:firstLine="538"/>
        <w:jc w:val="both"/>
        <w:rPr>
          <w:color w:val="000000"/>
        </w:rPr>
      </w:pPr>
      <w:r>
        <w:rPr>
          <w:color w:val="000000"/>
        </w:rPr>
        <w:t>+</w:t>
      </w:r>
      <w:r w:rsidR="00A66394" w:rsidRPr="00A66394">
        <w:rPr>
          <w:color w:val="000000"/>
        </w:rPr>
        <w:t xml:space="preserve"> Thực hiện Đề án “Dạy và học ngoại ngữ t</w:t>
      </w:r>
      <w:r w:rsidR="00893C72">
        <w:rPr>
          <w:color w:val="000000"/>
        </w:rPr>
        <w:t>rong hệ thống giáo dục quốc dân</w:t>
      </w:r>
      <w:r w:rsidR="00A66394" w:rsidRPr="00A66394">
        <w:rPr>
          <w:color w:val="000000"/>
        </w:rPr>
        <w:t xml:space="preserve"> giai đoạn 2017 - 2025” (Quyết định 2080</w:t>
      </w:r>
      <w:r w:rsidR="00893C72">
        <w:rPr>
          <w:color w:val="000000"/>
        </w:rPr>
        <w:t>/QĐ-TTg ngày 22/12/2017 của Thủ</w:t>
      </w:r>
      <w:r w:rsidR="00A66394" w:rsidRPr="00A66394">
        <w:rPr>
          <w:color w:val="000000"/>
        </w:rPr>
        <w:t xml:space="preserve"> tướng Chính phủ). Tổ chức các hoạt động xây dự</w:t>
      </w:r>
      <w:r w:rsidR="00893C72">
        <w:rPr>
          <w:color w:val="000000"/>
        </w:rPr>
        <w:t>ng và phát triển môi trường học</w:t>
      </w:r>
      <w:r w:rsidR="00A66394" w:rsidRPr="00A66394">
        <w:rPr>
          <w:color w:val="000000"/>
        </w:rPr>
        <w:t xml:space="preserve"> và sử dụng ngoại ngữ trong các nhà trường. </w:t>
      </w:r>
    </w:p>
    <w:p w14:paraId="27E35520" w14:textId="2DDB47A3" w:rsidR="00A66394" w:rsidRPr="0093449C" w:rsidRDefault="00A66394" w:rsidP="00BD42AB">
      <w:pPr>
        <w:tabs>
          <w:tab w:val="left" w:pos="540"/>
          <w:tab w:val="left" w:pos="1080"/>
        </w:tabs>
        <w:spacing w:before="120" w:after="120" w:line="240" w:lineRule="auto"/>
        <w:ind w:leftChars="0" w:left="0" w:firstLineChars="192" w:firstLine="538"/>
        <w:jc w:val="both"/>
        <w:rPr>
          <w:b/>
          <w:color w:val="000000"/>
        </w:rPr>
      </w:pPr>
      <w:r w:rsidRPr="00893C72">
        <w:rPr>
          <w:b/>
          <w:color w:val="000000"/>
        </w:rPr>
        <w:t>4. Bảo vệ, chăm sóc và nâng</w:t>
      </w:r>
      <w:r w:rsidR="00EC45DE">
        <w:rPr>
          <w:b/>
          <w:color w:val="000000"/>
        </w:rPr>
        <w:t xml:space="preserve"> cao sức khỏe cho thanh niên.</w:t>
      </w:r>
    </w:p>
    <w:p w14:paraId="27E35521" w14:textId="77777777" w:rsidR="00A66394" w:rsidRPr="00893C72" w:rsidRDefault="00A66394" w:rsidP="00BD42AB">
      <w:pPr>
        <w:tabs>
          <w:tab w:val="left" w:pos="540"/>
          <w:tab w:val="left" w:pos="1080"/>
        </w:tabs>
        <w:spacing w:before="120" w:after="120" w:line="240" w:lineRule="auto"/>
        <w:ind w:leftChars="0" w:left="0" w:firstLineChars="192" w:firstLine="538"/>
        <w:jc w:val="both"/>
        <w:rPr>
          <w:b/>
          <w:color w:val="000000"/>
        </w:rPr>
      </w:pPr>
      <w:r w:rsidRPr="00893C72">
        <w:rPr>
          <w:b/>
          <w:color w:val="000000"/>
        </w:rPr>
        <w:t xml:space="preserve">4.1. Chỉ tiêu </w:t>
      </w:r>
    </w:p>
    <w:p w14:paraId="27E35522" w14:textId="1F44ABFC"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xml:space="preserve">- Hằng năm, </w:t>
      </w:r>
      <w:r w:rsidR="004D7B9C">
        <w:rPr>
          <w:color w:val="000000"/>
        </w:rPr>
        <w:t>trên 7</w:t>
      </w:r>
      <w:r w:rsidR="00EC45DE">
        <w:rPr>
          <w:color w:val="000000"/>
        </w:rPr>
        <w:t>0% thanh niên</w:t>
      </w:r>
      <w:r w:rsidR="00893C72">
        <w:rPr>
          <w:color w:val="000000"/>
        </w:rPr>
        <w:t xml:space="preserve"> </w:t>
      </w:r>
      <w:r w:rsidR="00920634">
        <w:rPr>
          <w:color w:val="000000"/>
        </w:rPr>
        <w:t xml:space="preserve">là học sinh </w:t>
      </w:r>
      <w:r w:rsidR="00893C72">
        <w:rPr>
          <w:color w:val="000000"/>
        </w:rPr>
        <w:t>trong các cơ sở giáo dục được</w:t>
      </w:r>
      <w:r w:rsidRPr="00A66394">
        <w:rPr>
          <w:color w:val="000000"/>
        </w:rPr>
        <w:t xml:space="preserve"> trang bị kiến thức, kỹ năng rèn luyện thể chất, nâng cao sức khỏe; chăm </w:t>
      </w:r>
      <w:r w:rsidR="00893C72">
        <w:rPr>
          <w:color w:val="000000"/>
        </w:rPr>
        <w:t>sóc sức</w:t>
      </w:r>
      <w:r w:rsidRPr="00A66394">
        <w:rPr>
          <w:color w:val="000000"/>
        </w:rPr>
        <w:t xml:space="preserve"> khỏe sinh sản, sức khỏe tình dục, sức khỏe tâm t</w:t>
      </w:r>
      <w:r w:rsidR="00893C72">
        <w:rPr>
          <w:color w:val="000000"/>
        </w:rPr>
        <w:t>hần; dân số và phát triển; bình</w:t>
      </w:r>
      <w:r w:rsidRPr="00A66394">
        <w:rPr>
          <w:color w:val="000000"/>
        </w:rPr>
        <w:t xml:space="preserve"> đẳng giới và phòng chống bạo lực trên cơ sở giới</w:t>
      </w:r>
      <w:r w:rsidR="00893C72">
        <w:rPr>
          <w:color w:val="000000"/>
        </w:rPr>
        <w:t>; bạo lực gia đình, bạo lực học</w:t>
      </w:r>
      <w:r w:rsidRPr="00A66394">
        <w:rPr>
          <w:color w:val="000000"/>
        </w:rPr>
        <w:t xml:space="preserve"> đường, xâm hại tình dục; HIV/AIDS và các b</w:t>
      </w:r>
      <w:r w:rsidR="00893C72">
        <w:rPr>
          <w:color w:val="000000"/>
        </w:rPr>
        <w:t>iện pháp phòng, chống HIV/AIDS;</w:t>
      </w:r>
      <w:r w:rsidRPr="00A66394">
        <w:rPr>
          <w:color w:val="000000"/>
        </w:rPr>
        <w:t xml:space="preserve"> được trang bị kiến thức, kĩ năng an toàn trường </w:t>
      </w:r>
      <w:r w:rsidR="00893C72">
        <w:rPr>
          <w:color w:val="000000"/>
        </w:rPr>
        <w:t>học; thường xuyên rèn luyện thể</w:t>
      </w:r>
      <w:r w:rsidRPr="00A66394">
        <w:rPr>
          <w:color w:val="000000"/>
        </w:rPr>
        <w:t xml:space="preserve"> dục, thể thao, đáp ứng yêu cầu tiêu chí đánh giá,</w:t>
      </w:r>
      <w:r w:rsidR="00893C72">
        <w:rPr>
          <w:color w:val="000000"/>
        </w:rPr>
        <w:t xml:space="preserve"> xếp loại thể lực học sinh theo</w:t>
      </w:r>
      <w:r w:rsidRPr="00A66394">
        <w:rPr>
          <w:color w:val="000000"/>
        </w:rPr>
        <w:t xml:space="preserve"> quy định. </w:t>
      </w:r>
    </w:p>
    <w:p w14:paraId="27E35523" w14:textId="0CDC3A84"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xml:space="preserve">- Hằng năm, trên </w:t>
      </w:r>
      <w:r w:rsidR="004D7B9C">
        <w:rPr>
          <w:color w:val="000000"/>
        </w:rPr>
        <w:t>8</w:t>
      </w:r>
      <w:r w:rsidR="00EC45DE">
        <w:rPr>
          <w:color w:val="000000"/>
        </w:rPr>
        <w:t>0% thanh niên</w:t>
      </w:r>
      <w:r w:rsidR="006B0B48">
        <w:rPr>
          <w:color w:val="000000"/>
        </w:rPr>
        <w:t xml:space="preserve"> là học sinh</w:t>
      </w:r>
      <w:r w:rsidR="004D7B9C">
        <w:rPr>
          <w:color w:val="000000"/>
        </w:rPr>
        <w:t xml:space="preserve"> </w:t>
      </w:r>
      <w:r w:rsidR="00893C72">
        <w:rPr>
          <w:color w:val="000000"/>
        </w:rPr>
        <w:t xml:space="preserve">được cung cấp thông tin và </w:t>
      </w:r>
      <w:r w:rsidRPr="00A66394">
        <w:rPr>
          <w:color w:val="000000"/>
        </w:rPr>
        <w:t xml:space="preserve">tiếp cận các dịch vụ thân thiện về tư vấn, chăm </w:t>
      </w:r>
      <w:r w:rsidR="00893C72">
        <w:rPr>
          <w:color w:val="000000"/>
        </w:rPr>
        <w:t>sóc sức khỏe sinh sản, sức khỏe</w:t>
      </w:r>
      <w:r w:rsidRPr="00A66394">
        <w:rPr>
          <w:color w:val="000000"/>
        </w:rPr>
        <w:t xml:space="preserve"> tình dục.</w:t>
      </w:r>
    </w:p>
    <w:p w14:paraId="27E35524" w14:textId="5F659B18" w:rsidR="00A66394" w:rsidRPr="00A66394" w:rsidRDefault="00A66394" w:rsidP="00BD42AB">
      <w:pPr>
        <w:tabs>
          <w:tab w:val="left" w:pos="540"/>
          <w:tab w:val="left" w:pos="1080"/>
        </w:tabs>
        <w:spacing w:before="120" w:after="120" w:line="240" w:lineRule="auto"/>
        <w:ind w:leftChars="0" w:left="0" w:firstLineChars="192" w:firstLine="538"/>
        <w:jc w:val="both"/>
        <w:rPr>
          <w:color w:val="000000"/>
        </w:rPr>
      </w:pPr>
      <w:r w:rsidRPr="00A66394">
        <w:rPr>
          <w:color w:val="000000"/>
        </w:rPr>
        <w:t xml:space="preserve">- Hằng </w:t>
      </w:r>
      <w:r w:rsidR="00EC45DE">
        <w:rPr>
          <w:color w:val="000000"/>
        </w:rPr>
        <w:t>năm, 100% thanh niên</w:t>
      </w:r>
      <w:r w:rsidR="00CC5E4C">
        <w:rPr>
          <w:color w:val="000000"/>
        </w:rPr>
        <w:t xml:space="preserve"> là học sinh</w:t>
      </w:r>
      <w:r w:rsidRPr="00A66394">
        <w:rPr>
          <w:color w:val="000000"/>
        </w:rPr>
        <w:t xml:space="preserve"> </w:t>
      </w:r>
      <w:r w:rsidR="00893C72">
        <w:rPr>
          <w:color w:val="000000"/>
        </w:rPr>
        <w:t xml:space="preserve">tham gia bảo hiểm y tế và được </w:t>
      </w:r>
      <w:r w:rsidRPr="00A66394">
        <w:rPr>
          <w:color w:val="000000"/>
        </w:rPr>
        <w:t xml:space="preserve">chăm sóc sức khỏe ban đầu. </w:t>
      </w:r>
    </w:p>
    <w:p w14:paraId="0F69771F" w14:textId="77777777" w:rsidR="001B5629" w:rsidRDefault="00A66394" w:rsidP="00BD42AB">
      <w:pPr>
        <w:tabs>
          <w:tab w:val="left" w:pos="540"/>
          <w:tab w:val="left" w:pos="1080"/>
        </w:tabs>
        <w:spacing w:before="120" w:after="120" w:line="240" w:lineRule="auto"/>
        <w:ind w:leftChars="0" w:left="0" w:firstLineChars="192" w:firstLine="538"/>
        <w:jc w:val="both"/>
        <w:rPr>
          <w:b/>
          <w:color w:val="000000"/>
        </w:rPr>
      </w:pPr>
      <w:r w:rsidRPr="00893C72">
        <w:rPr>
          <w:b/>
          <w:color w:val="000000"/>
        </w:rPr>
        <w:t>4.2. Giải pháp</w:t>
      </w:r>
    </w:p>
    <w:p w14:paraId="27E35525" w14:textId="3588FE20" w:rsidR="00A66394" w:rsidRPr="001B5629" w:rsidRDefault="00360AA3"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1B5629" w:rsidRPr="001B5629">
        <w:rPr>
          <w:color w:val="000000"/>
        </w:rPr>
        <w:t>Phối hợp với phòng Y tế</w:t>
      </w:r>
      <w:r w:rsidR="00352547">
        <w:rPr>
          <w:color w:val="000000"/>
        </w:rPr>
        <w:t>, Trung tâm Thể dục thể thao</w:t>
      </w:r>
      <w:r w:rsidR="001B5629" w:rsidRPr="001B5629">
        <w:rPr>
          <w:color w:val="000000"/>
        </w:rPr>
        <w:t xml:space="preserve"> thành phố Thủ Đức</w:t>
      </w:r>
      <w:r w:rsidR="001B5629">
        <w:rPr>
          <w:color w:val="000000"/>
        </w:rPr>
        <w:t>:</w:t>
      </w:r>
    </w:p>
    <w:p w14:paraId="27E35526" w14:textId="08BB809F" w:rsidR="00A66394" w:rsidRPr="00A66394" w:rsidRDefault="00360AA3" w:rsidP="00BD42AB">
      <w:pPr>
        <w:tabs>
          <w:tab w:val="left" w:pos="540"/>
          <w:tab w:val="left" w:pos="1080"/>
        </w:tabs>
        <w:spacing w:before="120" w:after="120" w:line="240" w:lineRule="auto"/>
        <w:ind w:leftChars="0" w:left="0" w:firstLineChars="192" w:firstLine="538"/>
        <w:jc w:val="both"/>
        <w:rPr>
          <w:color w:val="000000"/>
        </w:rPr>
      </w:pPr>
      <w:r>
        <w:rPr>
          <w:color w:val="000000"/>
        </w:rPr>
        <w:lastRenderedPageBreak/>
        <w:t xml:space="preserve"> + </w:t>
      </w:r>
      <w:r w:rsidR="00A66394" w:rsidRPr="00A66394">
        <w:rPr>
          <w:color w:val="000000"/>
        </w:rPr>
        <w:t>Triển khai Quyết định số 85/QĐ-TTg ngày 17/01/2022 của Thủ tướng Chính phủ phê duyệt Chương trình y tế trường học trong các cơ sở giáo dục</w:t>
      </w:r>
      <w:r w:rsidR="00893C72">
        <w:rPr>
          <w:color w:val="000000"/>
        </w:rPr>
        <w:t xml:space="preserve"> </w:t>
      </w:r>
      <w:r w:rsidR="00A66394" w:rsidRPr="00A66394">
        <w:rPr>
          <w:color w:val="000000"/>
        </w:rPr>
        <w:t>mầm non và phổ thông gắn với y tế cơ sở giai đoạn 2021-2025; Quyết định</w:t>
      </w:r>
      <w:r w:rsidR="00893C72">
        <w:rPr>
          <w:color w:val="000000"/>
        </w:rPr>
        <w:t xml:space="preserve"> </w:t>
      </w:r>
      <w:r w:rsidR="00A66394" w:rsidRPr="00A66394">
        <w:rPr>
          <w:color w:val="000000"/>
        </w:rPr>
        <w:t>4659/QĐ- BGDĐT ngày 14/12/2021 của Bộ trưởng Bộ GDĐT ban hành Kế</w:t>
      </w:r>
      <w:r w:rsidR="00893C72">
        <w:rPr>
          <w:color w:val="000000"/>
        </w:rPr>
        <w:t xml:space="preserve"> </w:t>
      </w:r>
      <w:r w:rsidR="00A66394" w:rsidRPr="00A66394">
        <w:rPr>
          <w:color w:val="000000"/>
        </w:rPr>
        <w:t xml:space="preserve">hoạch thực hiện Quyết định 1660/QĐ-TTg. </w:t>
      </w:r>
    </w:p>
    <w:p w14:paraId="27E35528" w14:textId="50C5691C" w:rsidR="00A66394" w:rsidRPr="00A66394" w:rsidRDefault="00360AA3"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A66394" w:rsidRPr="00A66394">
        <w:rPr>
          <w:color w:val="000000"/>
        </w:rPr>
        <w:t>Đẩy mạnh truyền thông về sự cần thi</w:t>
      </w:r>
      <w:r w:rsidR="00893C72">
        <w:rPr>
          <w:color w:val="000000"/>
        </w:rPr>
        <w:t>ết và nhu cầu được nâng cao đời</w:t>
      </w:r>
      <w:r w:rsidR="00A66394" w:rsidRPr="00A66394">
        <w:rPr>
          <w:color w:val="000000"/>
        </w:rPr>
        <w:t xml:space="preserve"> sống vật chất, tinh thần, chăm sóc sức khỏe của th</w:t>
      </w:r>
      <w:r w:rsidR="002A4103">
        <w:rPr>
          <w:color w:val="000000"/>
        </w:rPr>
        <w:t>anh niên</w:t>
      </w:r>
      <w:r w:rsidR="00893C72">
        <w:rPr>
          <w:color w:val="000000"/>
        </w:rPr>
        <w:t>; trong đó,</w:t>
      </w:r>
      <w:r w:rsidR="00A66394" w:rsidRPr="00A66394">
        <w:rPr>
          <w:color w:val="000000"/>
        </w:rPr>
        <w:t xml:space="preserve"> chú trọng đào tạo, nâng cao năng lực, kỹ năng tư </w:t>
      </w:r>
      <w:r w:rsidR="00893C72">
        <w:rPr>
          <w:color w:val="000000"/>
        </w:rPr>
        <w:t>vấn, truyền thông, lập kế hoạch</w:t>
      </w:r>
      <w:r w:rsidR="00A66394" w:rsidRPr="00A66394">
        <w:rPr>
          <w:color w:val="000000"/>
        </w:rPr>
        <w:t xml:space="preserve"> về chăm sóc sức khỏe cho đội ngũ thanh niên l</w:t>
      </w:r>
      <w:r w:rsidR="00893C72">
        <w:rPr>
          <w:color w:val="000000"/>
        </w:rPr>
        <w:t>à giáo viên trẻ, nhân viên y tế</w:t>
      </w:r>
      <w:r w:rsidR="00A66394" w:rsidRPr="00A66394">
        <w:rPr>
          <w:color w:val="000000"/>
        </w:rPr>
        <w:t xml:space="preserve"> trường học. Tăng cường tuyên truyền về phòng, </w:t>
      </w:r>
      <w:r w:rsidR="00893C72">
        <w:rPr>
          <w:color w:val="000000"/>
        </w:rPr>
        <w:t>chống tác hại của thuốc lá, lạm</w:t>
      </w:r>
      <w:r w:rsidR="00A66394" w:rsidRPr="00A66394">
        <w:rPr>
          <w:color w:val="000000"/>
        </w:rPr>
        <w:t xml:space="preserve"> dụng rượu, bia và các chất kích thích khác; dự phòng</w:t>
      </w:r>
      <w:r w:rsidR="00893C72">
        <w:rPr>
          <w:color w:val="000000"/>
        </w:rPr>
        <w:t xml:space="preserve"> bệnh không lây nhiễm;</w:t>
      </w:r>
      <w:r w:rsidR="00A66394" w:rsidRPr="00A66394">
        <w:rPr>
          <w:color w:val="000000"/>
        </w:rPr>
        <w:t xml:space="preserve"> phòng ngừa vi phạm pháp luật và tệ nạn xã h</w:t>
      </w:r>
      <w:r w:rsidR="00893C72">
        <w:rPr>
          <w:color w:val="000000"/>
        </w:rPr>
        <w:t>ội trong thanh niên; tăng cường</w:t>
      </w:r>
      <w:r w:rsidR="00A66394" w:rsidRPr="00A66394">
        <w:rPr>
          <w:color w:val="000000"/>
        </w:rPr>
        <w:t xml:space="preserve"> công tác tuyền truyền về phòng, chống dịch bệ</w:t>
      </w:r>
      <w:r w:rsidR="00893C72">
        <w:rPr>
          <w:color w:val="000000"/>
        </w:rPr>
        <w:t>nh, bệnh không lây nhiễm và sức</w:t>
      </w:r>
      <w:r w:rsidR="00F92E89">
        <w:rPr>
          <w:color w:val="000000"/>
        </w:rPr>
        <w:t xml:space="preserve"> khỏe tâm thần; phòng chống đuối nước…</w:t>
      </w:r>
    </w:p>
    <w:p w14:paraId="27E3552A" w14:textId="1D279E0B" w:rsidR="00A66394" w:rsidRPr="00893C72" w:rsidRDefault="00A66394" w:rsidP="00BD42AB">
      <w:pPr>
        <w:tabs>
          <w:tab w:val="left" w:pos="540"/>
          <w:tab w:val="left" w:pos="1080"/>
        </w:tabs>
        <w:spacing w:before="120" w:after="120" w:line="240" w:lineRule="auto"/>
        <w:ind w:leftChars="0" w:left="0" w:firstLineChars="192" w:firstLine="538"/>
        <w:jc w:val="both"/>
        <w:rPr>
          <w:b/>
          <w:color w:val="000000"/>
        </w:rPr>
      </w:pPr>
      <w:r w:rsidRPr="00893C72">
        <w:rPr>
          <w:b/>
          <w:color w:val="000000"/>
        </w:rPr>
        <w:t>5. Nâng cao đời sống văn hóa, tinh</w:t>
      </w:r>
      <w:r w:rsidR="00AB5695">
        <w:rPr>
          <w:b/>
          <w:color w:val="000000"/>
        </w:rPr>
        <w:t xml:space="preserve"> thần cho thanh niên</w:t>
      </w:r>
      <w:r w:rsidR="00105BCA">
        <w:rPr>
          <w:b/>
          <w:color w:val="000000"/>
        </w:rPr>
        <w:t xml:space="preserve"> là học sinh.</w:t>
      </w:r>
    </w:p>
    <w:p w14:paraId="27E3552B" w14:textId="77777777" w:rsidR="00A66394" w:rsidRPr="00893C72" w:rsidRDefault="00A66394" w:rsidP="00BD42AB">
      <w:pPr>
        <w:tabs>
          <w:tab w:val="left" w:pos="540"/>
          <w:tab w:val="left" w:pos="1080"/>
        </w:tabs>
        <w:spacing w:before="120" w:after="120" w:line="240" w:lineRule="auto"/>
        <w:ind w:leftChars="0" w:left="0" w:firstLineChars="192" w:firstLine="538"/>
        <w:jc w:val="both"/>
        <w:rPr>
          <w:b/>
          <w:color w:val="000000"/>
        </w:rPr>
      </w:pPr>
      <w:r w:rsidRPr="00893C72">
        <w:rPr>
          <w:b/>
          <w:color w:val="000000"/>
        </w:rPr>
        <w:t xml:space="preserve">5.1. Chỉ tiêu </w:t>
      </w:r>
    </w:p>
    <w:p w14:paraId="27E3552C" w14:textId="77777777" w:rsidR="00823963" w:rsidRDefault="00823963"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A66394" w:rsidRPr="00A66394">
        <w:rPr>
          <w:color w:val="000000"/>
        </w:rPr>
        <w:t>Hằng năm, trên 80% thanh niên được tạo điều kiện tham gia các hoạt động văn hóa, nghệ thu</w:t>
      </w:r>
      <w:r w:rsidR="00893C72">
        <w:rPr>
          <w:color w:val="000000"/>
        </w:rPr>
        <w:t>ật, thể dục thể thao, hoạt động</w:t>
      </w:r>
      <w:r w:rsidR="00A66394" w:rsidRPr="00A66394">
        <w:rPr>
          <w:color w:val="000000"/>
        </w:rPr>
        <w:t xml:space="preserve"> sin</w:t>
      </w:r>
      <w:r>
        <w:rPr>
          <w:color w:val="000000"/>
        </w:rPr>
        <w:t>h hoạt cộng đồng ở nơi học tập.</w:t>
      </w:r>
    </w:p>
    <w:p w14:paraId="27E3552D" w14:textId="77777777" w:rsidR="00823963" w:rsidRPr="00A66394" w:rsidRDefault="00823963" w:rsidP="00BD42AB">
      <w:pPr>
        <w:tabs>
          <w:tab w:val="left" w:pos="540"/>
          <w:tab w:val="left" w:pos="1080"/>
        </w:tabs>
        <w:spacing w:before="120" w:after="120" w:line="240" w:lineRule="auto"/>
        <w:ind w:leftChars="0" w:left="0" w:firstLineChars="192" w:firstLine="538"/>
        <w:jc w:val="both"/>
        <w:rPr>
          <w:color w:val="000000"/>
        </w:rPr>
      </w:pPr>
      <w:r>
        <w:rPr>
          <w:color w:val="000000"/>
        </w:rPr>
        <w:t>- Đến năm 2030, ít nhất 70% thanh niên sử dụng thành thạo các phương tiện kỹ thuật số phục vụ mục đích giao tiếp, truyền thông, học tập, kinh doanh trên nền tảng kinh tế số.</w:t>
      </w:r>
    </w:p>
    <w:p w14:paraId="27E3552E" w14:textId="77777777" w:rsidR="00A66394" w:rsidRDefault="00A66394" w:rsidP="00BD42AB">
      <w:pPr>
        <w:tabs>
          <w:tab w:val="left" w:pos="540"/>
          <w:tab w:val="left" w:pos="1080"/>
        </w:tabs>
        <w:spacing w:before="120" w:after="120" w:line="240" w:lineRule="auto"/>
        <w:ind w:leftChars="0" w:left="0" w:firstLineChars="192" w:firstLine="538"/>
        <w:jc w:val="both"/>
        <w:rPr>
          <w:b/>
          <w:color w:val="000000"/>
        </w:rPr>
      </w:pPr>
      <w:r w:rsidRPr="00893C72">
        <w:rPr>
          <w:b/>
          <w:color w:val="000000"/>
        </w:rPr>
        <w:t xml:space="preserve">5.2. Giải pháp </w:t>
      </w:r>
    </w:p>
    <w:p w14:paraId="37E54870" w14:textId="1DB0DA79" w:rsidR="00C55FBA" w:rsidRPr="00C55FBA" w:rsidRDefault="00E75155"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C55FBA" w:rsidRPr="00C55FBA">
        <w:rPr>
          <w:color w:val="000000"/>
        </w:rPr>
        <w:t>Phối hợp với phòng V</w:t>
      </w:r>
      <w:r w:rsidR="00C55FBA">
        <w:rPr>
          <w:color w:val="000000"/>
        </w:rPr>
        <w:t>ăn hóa</w:t>
      </w:r>
      <w:r w:rsidR="00C16B00">
        <w:rPr>
          <w:color w:val="000000"/>
        </w:rPr>
        <w:t xml:space="preserve"> thông tin</w:t>
      </w:r>
      <w:r w:rsidR="00C55FBA" w:rsidRPr="00C55FBA">
        <w:rPr>
          <w:color w:val="000000"/>
        </w:rPr>
        <w:t xml:space="preserve">, Trung tâm Văn hóa </w:t>
      </w:r>
      <w:r w:rsidR="00C55FBA">
        <w:rPr>
          <w:color w:val="000000"/>
        </w:rPr>
        <w:t>thành phố Thủ Đức:</w:t>
      </w:r>
    </w:p>
    <w:p w14:paraId="27E3552F" w14:textId="50D3B334" w:rsidR="00A66394" w:rsidRPr="00A66394" w:rsidRDefault="00E75155"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A66394" w:rsidRPr="00A66394">
        <w:rPr>
          <w:color w:val="000000"/>
        </w:rPr>
        <w:t>Đổi mới, đa dạng hóa các hình thức giới thiệu, phổ biến các tác phẩm văn</w:t>
      </w:r>
      <w:r w:rsidR="00893C72">
        <w:rPr>
          <w:color w:val="000000"/>
        </w:rPr>
        <w:t xml:space="preserve"> </w:t>
      </w:r>
      <w:r w:rsidR="00A66394" w:rsidRPr="00A66394">
        <w:rPr>
          <w:color w:val="000000"/>
        </w:rPr>
        <w:t>hóa nghệ thuật có giá trị nhân văn cao để định hướng, giáo dục thanh niên trong</w:t>
      </w:r>
      <w:r w:rsidR="00893C72">
        <w:rPr>
          <w:color w:val="000000"/>
        </w:rPr>
        <w:t xml:space="preserve"> </w:t>
      </w:r>
      <w:r w:rsidR="00A66394" w:rsidRPr="00A66394">
        <w:rPr>
          <w:color w:val="000000"/>
        </w:rPr>
        <w:t>các cơ sở giáo dục. Khuyến khích thanh niên</w:t>
      </w:r>
      <w:r w:rsidR="003423C3">
        <w:rPr>
          <w:color w:val="000000"/>
        </w:rPr>
        <w:t>,</w:t>
      </w:r>
      <w:r w:rsidR="00A66394" w:rsidRPr="00A66394">
        <w:rPr>
          <w:color w:val="000000"/>
        </w:rPr>
        <w:t xml:space="preserve"> học sinh tham gia hoạt động và</w:t>
      </w:r>
      <w:r w:rsidR="00893C72">
        <w:rPr>
          <w:color w:val="000000"/>
        </w:rPr>
        <w:t xml:space="preserve"> </w:t>
      </w:r>
      <w:r w:rsidR="00A66394" w:rsidRPr="00A66394">
        <w:rPr>
          <w:color w:val="000000"/>
        </w:rPr>
        <w:t>sáng tạo trong văn hóa, thể dục, thể thao; gìn giữ, phát huy giá trị văn hóa dân</w:t>
      </w:r>
      <w:r w:rsidR="00893C72">
        <w:rPr>
          <w:color w:val="000000"/>
        </w:rPr>
        <w:t xml:space="preserve"> </w:t>
      </w:r>
      <w:r w:rsidR="00A66394" w:rsidRPr="00A66394">
        <w:rPr>
          <w:color w:val="000000"/>
        </w:rPr>
        <w:t xml:space="preserve">tộc và tiếp thu tinh hoa văn hóa nhân loại. </w:t>
      </w:r>
    </w:p>
    <w:p w14:paraId="27E35530" w14:textId="5358B455" w:rsidR="00823963" w:rsidRPr="00A66394" w:rsidRDefault="00E75155" w:rsidP="00BD42AB">
      <w:pPr>
        <w:tabs>
          <w:tab w:val="left" w:pos="540"/>
          <w:tab w:val="left" w:pos="1080"/>
        </w:tabs>
        <w:spacing w:before="120" w:after="120" w:line="240" w:lineRule="auto"/>
        <w:ind w:leftChars="0" w:left="0" w:firstLineChars="192" w:firstLine="538"/>
        <w:jc w:val="both"/>
        <w:rPr>
          <w:color w:val="000000"/>
        </w:rPr>
      </w:pPr>
      <w:r>
        <w:rPr>
          <w:color w:val="000000"/>
        </w:rPr>
        <w:t xml:space="preserve"> +</w:t>
      </w:r>
      <w:r w:rsidR="00A66394" w:rsidRPr="00A66394">
        <w:rPr>
          <w:color w:val="000000"/>
        </w:rPr>
        <w:t xml:space="preserve"> Phát triển mạng xã hội có định hướng tích cực, lành mạnh, đáp ứng nhu</w:t>
      </w:r>
      <w:r w:rsidR="00893C72">
        <w:rPr>
          <w:color w:val="000000"/>
        </w:rPr>
        <w:t xml:space="preserve"> </w:t>
      </w:r>
      <w:r w:rsidR="006C396E">
        <w:rPr>
          <w:color w:val="000000"/>
        </w:rPr>
        <w:t>cầu của thanh niên</w:t>
      </w:r>
      <w:r w:rsidR="00A66394" w:rsidRPr="00A66394">
        <w:rPr>
          <w:color w:val="000000"/>
        </w:rPr>
        <w:t xml:space="preserve"> trên không gian mạng; quản lý việc sử dụng mạng</w:t>
      </w:r>
      <w:r w:rsidR="00893C72">
        <w:rPr>
          <w:color w:val="000000"/>
        </w:rPr>
        <w:t xml:space="preserve"> </w:t>
      </w:r>
      <w:r w:rsidR="00A66394" w:rsidRPr="00A66394">
        <w:rPr>
          <w:color w:val="000000"/>
        </w:rPr>
        <w:t>xã hội thiếu chuẩn mực, thiếu văn minh của thanh niên trong các cơ sở giáo dục;</w:t>
      </w:r>
      <w:r w:rsidR="00893C72">
        <w:rPr>
          <w:color w:val="000000"/>
        </w:rPr>
        <w:t xml:space="preserve"> </w:t>
      </w:r>
      <w:r w:rsidR="00A66394" w:rsidRPr="00A66394">
        <w:rPr>
          <w:color w:val="000000"/>
        </w:rPr>
        <w:t>có chế tài xử lý các hoạt động, dịch vụ, trò chơi trực tuyến thiếu lành mạnh, bạo lực gây tác độn</w:t>
      </w:r>
      <w:r w:rsidR="00823963">
        <w:rPr>
          <w:color w:val="000000"/>
        </w:rPr>
        <w:t>g xấu đến thanh niên và xã hội.</w:t>
      </w:r>
    </w:p>
    <w:p w14:paraId="27E35534" w14:textId="3F7A18C6" w:rsidR="00A66394" w:rsidRPr="00893C72" w:rsidRDefault="00850B10" w:rsidP="00BD42AB">
      <w:pPr>
        <w:tabs>
          <w:tab w:val="left" w:pos="540"/>
          <w:tab w:val="left" w:pos="1080"/>
        </w:tabs>
        <w:spacing w:before="120" w:after="120" w:line="240" w:lineRule="auto"/>
        <w:ind w:left="-3" w:firstLineChars="192" w:firstLine="538"/>
        <w:jc w:val="both"/>
        <w:rPr>
          <w:b/>
          <w:color w:val="000000"/>
        </w:rPr>
      </w:pPr>
      <w:r>
        <w:rPr>
          <w:b/>
          <w:color w:val="000000"/>
        </w:rPr>
        <w:t>I</w:t>
      </w:r>
      <w:r w:rsidR="00A66394" w:rsidRPr="00893C72">
        <w:rPr>
          <w:b/>
          <w:color w:val="000000"/>
        </w:rPr>
        <w:t xml:space="preserve">V. TỔ CHỨC THỰC HIỆN </w:t>
      </w:r>
    </w:p>
    <w:p w14:paraId="6AEED7FE" w14:textId="478FC795" w:rsidR="00296009" w:rsidRPr="006E3973" w:rsidRDefault="00296009" w:rsidP="00BD42AB">
      <w:pPr>
        <w:spacing w:before="120" w:after="120" w:line="240" w:lineRule="auto"/>
        <w:ind w:left="0" w:hanging="3"/>
        <w:jc w:val="both"/>
        <w:rPr>
          <w:b/>
          <w:color w:val="000000" w:themeColor="text1"/>
        </w:rPr>
      </w:pPr>
      <w:r>
        <w:rPr>
          <w:b/>
          <w:color w:val="000000" w:themeColor="text1"/>
          <w:sz w:val="27"/>
          <w:szCs w:val="27"/>
        </w:rPr>
        <w:tab/>
        <w:t xml:space="preserve">      </w:t>
      </w:r>
      <w:r w:rsidR="007A298A">
        <w:rPr>
          <w:b/>
          <w:color w:val="000000" w:themeColor="text1"/>
          <w:sz w:val="27"/>
          <w:szCs w:val="27"/>
        </w:rPr>
        <w:t xml:space="preserve">  </w:t>
      </w:r>
      <w:r>
        <w:rPr>
          <w:b/>
          <w:color w:val="000000" w:themeColor="text1"/>
          <w:sz w:val="27"/>
          <w:szCs w:val="27"/>
        </w:rPr>
        <w:t xml:space="preserve"> </w:t>
      </w:r>
      <w:r w:rsidRPr="006E3973">
        <w:rPr>
          <w:b/>
          <w:color w:val="000000" w:themeColor="text1"/>
        </w:rPr>
        <w:t>1. Phòng Giáo dục và Đào tạo</w:t>
      </w:r>
    </w:p>
    <w:p w14:paraId="67E121CF" w14:textId="509AB9C8" w:rsidR="00296009" w:rsidRPr="006E3973" w:rsidRDefault="00296009" w:rsidP="00BD42AB">
      <w:pPr>
        <w:spacing w:before="120" w:after="120" w:line="240" w:lineRule="auto"/>
        <w:ind w:left="0" w:hanging="3"/>
        <w:jc w:val="both"/>
        <w:rPr>
          <w:color w:val="000000" w:themeColor="text1"/>
        </w:rPr>
      </w:pPr>
      <w:r w:rsidRPr="006E3973">
        <w:rPr>
          <w:color w:val="000000" w:themeColor="text1"/>
        </w:rPr>
        <w:tab/>
        <w:t xml:space="preserve">       </w:t>
      </w:r>
      <w:r w:rsidR="00D17A81">
        <w:rPr>
          <w:color w:val="000000" w:themeColor="text1"/>
        </w:rPr>
        <w:t xml:space="preserve">  </w:t>
      </w:r>
      <w:r w:rsidR="006E3973" w:rsidRPr="006E3973">
        <w:rPr>
          <w:color w:val="000000" w:themeColor="text1"/>
        </w:rPr>
        <w:t xml:space="preserve"> </w:t>
      </w:r>
      <w:r w:rsidR="000D43DE">
        <w:rPr>
          <w:color w:val="000000" w:themeColor="text1"/>
        </w:rPr>
        <w:t xml:space="preserve">- </w:t>
      </w:r>
      <w:r w:rsidR="00A94069" w:rsidRPr="006E3973">
        <w:rPr>
          <w:color w:val="000000" w:themeColor="text1"/>
        </w:rPr>
        <w:t xml:space="preserve"> </w:t>
      </w:r>
      <w:r w:rsidR="000D43DE" w:rsidRPr="006E3973">
        <w:rPr>
          <w:color w:val="000000" w:themeColor="text1"/>
        </w:rPr>
        <w:t xml:space="preserve">Xây </w:t>
      </w:r>
      <w:r w:rsidR="00A94069" w:rsidRPr="006E3973">
        <w:rPr>
          <w:color w:val="000000" w:themeColor="text1"/>
        </w:rPr>
        <w:t xml:space="preserve">dựng </w:t>
      </w:r>
      <w:r w:rsidR="00A94069" w:rsidRPr="006E3973">
        <w:rPr>
          <w:rFonts w:ascii="Times" w:hAnsi="Times" w:cs="Times"/>
          <w:bCs w:val="0"/>
          <w:iCs w:val="0"/>
          <w:color w:val="000000"/>
          <w:position w:val="0"/>
          <w:shd w:val="clear" w:color="auto" w:fill="FFFFFF"/>
        </w:rPr>
        <w:t xml:space="preserve">kế hoạch thực hiện Chiến lược phát triển thanh niên Việt Nam ngành </w:t>
      </w:r>
      <w:r w:rsidR="000D43DE" w:rsidRPr="006E3973">
        <w:rPr>
          <w:rFonts w:ascii="Times" w:hAnsi="Times" w:cs="Times"/>
          <w:bCs w:val="0"/>
          <w:iCs w:val="0"/>
          <w:color w:val="000000"/>
          <w:position w:val="0"/>
          <w:shd w:val="clear" w:color="auto" w:fill="FFFFFF"/>
        </w:rPr>
        <w:t xml:space="preserve">Giáo </w:t>
      </w:r>
      <w:r w:rsidR="00A94069" w:rsidRPr="006E3973">
        <w:rPr>
          <w:rFonts w:ascii="Times" w:hAnsi="Times" w:cs="Times"/>
          <w:bCs w:val="0"/>
          <w:iCs w:val="0"/>
          <w:color w:val="000000"/>
          <w:position w:val="0"/>
          <w:shd w:val="clear" w:color="auto" w:fill="FFFFFF"/>
        </w:rPr>
        <w:t xml:space="preserve">dục và </w:t>
      </w:r>
      <w:r w:rsidR="000D43DE" w:rsidRPr="006E3973">
        <w:rPr>
          <w:rFonts w:ascii="Times" w:hAnsi="Times" w:cs="Times"/>
          <w:bCs w:val="0"/>
          <w:iCs w:val="0"/>
          <w:color w:val="000000"/>
          <w:position w:val="0"/>
          <w:shd w:val="clear" w:color="auto" w:fill="FFFFFF"/>
        </w:rPr>
        <w:t xml:space="preserve">Đào </w:t>
      </w:r>
      <w:r w:rsidR="00A94069" w:rsidRPr="006E3973">
        <w:rPr>
          <w:rFonts w:ascii="Times" w:hAnsi="Times" w:cs="Times"/>
          <w:bCs w:val="0"/>
          <w:iCs w:val="0"/>
          <w:color w:val="000000"/>
          <w:position w:val="0"/>
          <w:shd w:val="clear" w:color="auto" w:fill="FFFFFF"/>
        </w:rPr>
        <w:t>tạo thành phố Thủ Đức giai đoạn 2023 – 2030.</w:t>
      </w:r>
    </w:p>
    <w:p w14:paraId="148CD265" w14:textId="5AD60685" w:rsidR="000D43DE" w:rsidRDefault="00296009" w:rsidP="00BD42AB">
      <w:pPr>
        <w:spacing w:before="120" w:after="120" w:line="240" w:lineRule="auto"/>
        <w:ind w:left="0" w:hanging="3"/>
        <w:jc w:val="both"/>
        <w:rPr>
          <w:color w:val="000000" w:themeColor="text1"/>
        </w:rPr>
      </w:pPr>
      <w:r w:rsidRPr="006E3973">
        <w:rPr>
          <w:color w:val="000000" w:themeColor="text1"/>
        </w:rPr>
        <w:t xml:space="preserve">       </w:t>
      </w:r>
      <w:r w:rsidR="006E3973" w:rsidRPr="006E3973">
        <w:rPr>
          <w:color w:val="000000" w:themeColor="text1"/>
        </w:rPr>
        <w:t xml:space="preserve"> </w:t>
      </w:r>
      <w:r w:rsidR="00D17A81">
        <w:rPr>
          <w:color w:val="000000" w:themeColor="text1"/>
        </w:rPr>
        <w:t xml:space="preserve">  </w:t>
      </w:r>
      <w:r w:rsidRPr="006E3973">
        <w:rPr>
          <w:color w:val="000000" w:themeColor="text1"/>
        </w:rPr>
        <w:t>- Chỉ đạo các cơ sở giáo dục</w:t>
      </w:r>
      <w:r w:rsidR="00E05096">
        <w:rPr>
          <w:color w:val="000000" w:themeColor="text1"/>
        </w:rPr>
        <w:t xml:space="preserve"> xây dựng, triển khai và thực hiện kế hoạch phù hợp với tình hình thực tế của đơn vị.</w:t>
      </w:r>
    </w:p>
    <w:p w14:paraId="0CF4B807" w14:textId="23448C55" w:rsidR="000D658E" w:rsidRDefault="000D658E" w:rsidP="00BD42AB">
      <w:pPr>
        <w:spacing w:before="120" w:after="120" w:line="240" w:lineRule="auto"/>
        <w:ind w:left="0" w:hanging="3"/>
        <w:jc w:val="both"/>
        <w:rPr>
          <w:color w:val="000000" w:themeColor="text1"/>
        </w:rPr>
      </w:pPr>
      <w:r>
        <w:rPr>
          <w:color w:val="000000" w:themeColor="text1"/>
        </w:rPr>
        <w:lastRenderedPageBreak/>
        <w:t xml:space="preserve">          - </w:t>
      </w:r>
      <w:r w:rsidRPr="006E3973">
        <w:rPr>
          <w:color w:val="000000" w:themeColor="text1"/>
        </w:rPr>
        <w:t>Phối hợp với các ban, ngành, đoàn thể và các đơn vị có liên quan tổ chức triển khai thực hiện</w:t>
      </w:r>
      <w:r>
        <w:rPr>
          <w:color w:val="000000" w:themeColor="text1"/>
        </w:rPr>
        <w:t xml:space="preserve"> các giải pháp của</w:t>
      </w:r>
      <w:r w:rsidRPr="006E3973">
        <w:rPr>
          <w:color w:val="000000" w:themeColor="text1"/>
        </w:rPr>
        <w:t xml:space="preserve"> Kế hoạch.</w:t>
      </w:r>
    </w:p>
    <w:p w14:paraId="70983FFE" w14:textId="5FC5067D" w:rsidR="003E47CD" w:rsidRDefault="003E47CD" w:rsidP="00BD42AB">
      <w:pPr>
        <w:spacing w:before="120" w:after="120" w:line="240" w:lineRule="auto"/>
        <w:ind w:left="0" w:hanging="3"/>
        <w:jc w:val="both"/>
        <w:rPr>
          <w:color w:val="000000" w:themeColor="text1"/>
        </w:rPr>
      </w:pPr>
      <w:r w:rsidRPr="006E3973">
        <w:rPr>
          <w:color w:val="000000" w:themeColor="text1"/>
        </w:rPr>
        <w:t xml:space="preserve">       </w:t>
      </w:r>
      <w:r w:rsidR="00D17A81">
        <w:rPr>
          <w:color w:val="000000" w:themeColor="text1"/>
        </w:rPr>
        <w:t xml:space="preserve">   </w:t>
      </w:r>
      <w:r w:rsidRPr="006E3973">
        <w:rPr>
          <w:color w:val="000000" w:themeColor="text1"/>
        </w:rPr>
        <w:t xml:space="preserve">- Thường </w:t>
      </w:r>
      <w:r>
        <w:rPr>
          <w:color w:val="000000" w:themeColor="text1"/>
        </w:rPr>
        <w:t>xuyên đôn đốc,</w:t>
      </w:r>
      <w:r w:rsidRPr="006E3973">
        <w:rPr>
          <w:color w:val="000000" w:themeColor="text1"/>
        </w:rPr>
        <w:t xml:space="preserve"> </w:t>
      </w:r>
      <w:r w:rsidR="00C16B00">
        <w:rPr>
          <w:color w:val="000000" w:themeColor="text1"/>
        </w:rPr>
        <w:t xml:space="preserve">kiểm tra, </w:t>
      </w:r>
      <w:r w:rsidRPr="006E3973">
        <w:rPr>
          <w:color w:val="000000" w:themeColor="text1"/>
        </w:rPr>
        <w:t>giám sát tình hình thực hiện kế hoạch</w:t>
      </w:r>
      <w:r w:rsidR="00C16B00">
        <w:rPr>
          <w:color w:val="000000" w:themeColor="text1"/>
        </w:rPr>
        <w:t xml:space="preserve"> tại các cơ sở giáo dục</w:t>
      </w:r>
      <w:r>
        <w:rPr>
          <w:color w:val="000000" w:themeColor="text1"/>
        </w:rPr>
        <w:t>.</w:t>
      </w:r>
    </w:p>
    <w:p w14:paraId="5372FD1B" w14:textId="6B2B9109" w:rsidR="00296009" w:rsidRPr="006E3973" w:rsidRDefault="007A298A" w:rsidP="00BD42AB">
      <w:pPr>
        <w:spacing w:before="120" w:after="120" w:line="240" w:lineRule="auto"/>
        <w:ind w:left="0" w:hanging="3"/>
        <w:jc w:val="both"/>
        <w:rPr>
          <w:b/>
          <w:color w:val="000000" w:themeColor="text1"/>
        </w:rPr>
      </w:pPr>
      <w:r w:rsidRPr="006E3973">
        <w:rPr>
          <w:b/>
          <w:color w:val="000000" w:themeColor="text1"/>
        </w:rPr>
        <w:tab/>
        <w:t xml:space="preserve">        </w:t>
      </w:r>
      <w:r w:rsidR="00296009" w:rsidRPr="006E3973">
        <w:rPr>
          <w:b/>
          <w:color w:val="000000" w:themeColor="text1"/>
        </w:rPr>
        <w:t>2. Các cơ sở giáo dụ</w:t>
      </w:r>
      <w:r w:rsidR="006261B7">
        <w:rPr>
          <w:b/>
          <w:color w:val="000000" w:themeColor="text1"/>
        </w:rPr>
        <w:t xml:space="preserve">c </w:t>
      </w:r>
    </w:p>
    <w:p w14:paraId="7D64C4C1" w14:textId="751B5FF1" w:rsidR="00296009" w:rsidRPr="006E3973" w:rsidRDefault="007A298A" w:rsidP="00BD42AB">
      <w:pPr>
        <w:spacing w:before="120" w:after="120" w:line="240" w:lineRule="auto"/>
        <w:ind w:left="0" w:hanging="3"/>
        <w:jc w:val="both"/>
        <w:rPr>
          <w:color w:val="000000" w:themeColor="text1"/>
        </w:rPr>
      </w:pPr>
      <w:r w:rsidRPr="006E3973">
        <w:rPr>
          <w:color w:val="000000" w:themeColor="text1"/>
        </w:rPr>
        <w:t xml:space="preserve">        </w:t>
      </w:r>
      <w:r w:rsidR="006E3973" w:rsidRPr="006E3973">
        <w:rPr>
          <w:color w:val="000000" w:themeColor="text1"/>
        </w:rPr>
        <w:t xml:space="preserve"> </w:t>
      </w:r>
      <w:r w:rsidR="00296009" w:rsidRPr="006E3973">
        <w:rPr>
          <w:color w:val="000000" w:themeColor="text1"/>
        </w:rPr>
        <w:t>- Thủ trưởng các cơ sở giáo dục gắn việc thực hiện mục tiêu, nhiệm vụ và các giải pháp ch</w:t>
      </w:r>
      <w:r w:rsidR="006261B7">
        <w:rPr>
          <w:color w:val="000000" w:themeColor="text1"/>
        </w:rPr>
        <w:t xml:space="preserve">ủ yếu của các kế hoạch </w:t>
      </w:r>
      <w:r w:rsidR="00296009" w:rsidRPr="006E3973">
        <w:rPr>
          <w:color w:val="000000" w:themeColor="text1"/>
        </w:rPr>
        <w:t>với việc xây dựng, triển khai các chương trình, kế hoạch phát triển của đơn vị</w:t>
      </w:r>
      <w:r w:rsidR="001F57A5">
        <w:rPr>
          <w:color w:val="000000" w:themeColor="text1"/>
        </w:rPr>
        <w:t>.</w:t>
      </w:r>
    </w:p>
    <w:p w14:paraId="0928A44A" w14:textId="77777777" w:rsidR="00D17A81" w:rsidRDefault="007A298A" w:rsidP="00BD42AB">
      <w:pPr>
        <w:spacing w:before="120" w:after="120" w:line="240" w:lineRule="auto"/>
        <w:ind w:left="0" w:hanging="3"/>
        <w:jc w:val="both"/>
        <w:rPr>
          <w:color w:val="000000" w:themeColor="text1"/>
        </w:rPr>
      </w:pPr>
      <w:r w:rsidRPr="006E3973">
        <w:rPr>
          <w:color w:val="000000" w:themeColor="text1"/>
        </w:rPr>
        <w:t xml:space="preserve">       </w:t>
      </w:r>
      <w:r w:rsidR="006E3973" w:rsidRPr="006E3973">
        <w:rPr>
          <w:color w:val="000000" w:themeColor="text1"/>
        </w:rPr>
        <w:t xml:space="preserve"> </w:t>
      </w:r>
      <w:r w:rsidR="00B70AB5">
        <w:rPr>
          <w:color w:val="000000" w:themeColor="text1"/>
        </w:rPr>
        <w:t xml:space="preserve">- </w:t>
      </w:r>
      <w:r w:rsidR="00B70AB5" w:rsidRPr="006E3973">
        <w:rPr>
          <w:color w:val="000000" w:themeColor="text1"/>
        </w:rPr>
        <w:t xml:space="preserve">Phân </w:t>
      </w:r>
      <w:r w:rsidR="00296009" w:rsidRPr="006E3973">
        <w:rPr>
          <w:color w:val="000000" w:themeColor="text1"/>
        </w:rPr>
        <w:t>công, giao trách nhiệm cụ thể cho các cá nhân, bộ phận chuyên môn, đoàn thể của nhà trường để</w:t>
      </w:r>
      <w:r w:rsidR="004D77B3" w:rsidRPr="006E3973">
        <w:rPr>
          <w:color w:val="000000" w:themeColor="text1"/>
        </w:rPr>
        <w:t xml:space="preserve"> thực hiện có hiệu quả nhiệm vụ, giải pháp </w:t>
      </w:r>
      <w:r w:rsidR="00296009" w:rsidRPr="006E3973">
        <w:rPr>
          <w:color w:val="000000" w:themeColor="text1"/>
        </w:rPr>
        <w:t xml:space="preserve">của Kế hoạch. </w:t>
      </w:r>
    </w:p>
    <w:p w14:paraId="1DDD190D" w14:textId="60A5B843" w:rsidR="00296009" w:rsidRDefault="00D17A81" w:rsidP="00BD42AB">
      <w:pPr>
        <w:spacing w:before="120" w:after="120" w:line="240" w:lineRule="auto"/>
        <w:ind w:left="0" w:hanging="3"/>
        <w:jc w:val="both"/>
        <w:rPr>
          <w:color w:val="000000" w:themeColor="text1"/>
        </w:rPr>
      </w:pPr>
      <w:r>
        <w:rPr>
          <w:color w:val="000000" w:themeColor="text1"/>
        </w:rPr>
        <w:t xml:space="preserve">        - </w:t>
      </w:r>
      <w:r w:rsidR="000D43DE" w:rsidRPr="006E3973">
        <w:rPr>
          <w:color w:val="000000" w:themeColor="text1"/>
        </w:rPr>
        <w:t>Phối hợp với các ban, ngành, đoàn thể và các đơn vị có liên quan tổ chức triển khai thực hiện</w:t>
      </w:r>
      <w:r w:rsidR="00DB0CF2">
        <w:rPr>
          <w:color w:val="000000" w:themeColor="text1"/>
        </w:rPr>
        <w:t xml:space="preserve"> các giải pháp của</w:t>
      </w:r>
      <w:r w:rsidR="000D43DE" w:rsidRPr="006E3973">
        <w:rPr>
          <w:color w:val="000000" w:themeColor="text1"/>
        </w:rPr>
        <w:t xml:space="preserve"> Kế hoạch.</w:t>
      </w:r>
    </w:p>
    <w:p w14:paraId="3823954C" w14:textId="5379B996" w:rsidR="00296009" w:rsidRPr="006E3973" w:rsidRDefault="006E3973" w:rsidP="00BD42AB">
      <w:pPr>
        <w:spacing w:before="120" w:after="120" w:line="240" w:lineRule="auto"/>
        <w:ind w:left="0" w:hanging="3"/>
        <w:jc w:val="both"/>
        <w:rPr>
          <w:color w:val="000000" w:themeColor="text1"/>
        </w:rPr>
      </w:pPr>
      <w:r w:rsidRPr="006E3973">
        <w:rPr>
          <w:b/>
          <w:color w:val="000000" w:themeColor="text1"/>
        </w:rPr>
        <w:tab/>
        <w:t xml:space="preserve">     </w:t>
      </w:r>
      <w:r w:rsidR="00CA1063">
        <w:rPr>
          <w:color w:val="000000" w:themeColor="text1"/>
        </w:rPr>
        <w:t xml:space="preserve">  </w:t>
      </w:r>
      <w:r w:rsidRPr="006E3973">
        <w:rPr>
          <w:color w:val="000000" w:themeColor="text1"/>
        </w:rPr>
        <w:t xml:space="preserve"> - </w:t>
      </w:r>
      <w:r w:rsidR="00296009" w:rsidRPr="006E3973">
        <w:rPr>
          <w:color w:val="000000" w:themeColor="text1"/>
        </w:rPr>
        <w:t>Các cơ sở giáo dục triển khai thực hiện kế hoạch và báo cáo kế</w:t>
      </w:r>
      <w:r w:rsidRPr="006E3973">
        <w:rPr>
          <w:color w:val="000000" w:themeColor="text1"/>
        </w:rPr>
        <w:t>t quả thực hiện trước ngày 10/11</w:t>
      </w:r>
      <w:r w:rsidR="00296009" w:rsidRPr="006E3973">
        <w:rPr>
          <w:color w:val="000000" w:themeColor="text1"/>
        </w:rPr>
        <w:t xml:space="preserve"> hằng năm, gửi về Phòng Giáo dục </w:t>
      </w:r>
      <w:r>
        <w:rPr>
          <w:color w:val="000000" w:themeColor="text1"/>
        </w:rPr>
        <w:t>và Đào tạo</w:t>
      </w:r>
      <w:r w:rsidR="003F7882">
        <w:rPr>
          <w:color w:val="000000" w:themeColor="text1"/>
        </w:rPr>
        <w:t xml:space="preserve"> Bộ phận CTTT</w:t>
      </w:r>
      <w:r>
        <w:rPr>
          <w:color w:val="000000" w:themeColor="text1"/>
        </w:rPr>
        <w:t xml:space="preserve"> (</w:t>
      </w:r>
      <w:r w:rsidRPr="006E3973">
        <w:rPr>
          <w:color w:val="000000" w:themeColor="text1"/>
        </w:rPr>
        <w:t xml:space="preserve">Thầy </w:t>
      </w:r>
      <w:r w:rsidR="00296009" w:rsidRPr="006E3973">
        <w:rPr>
          <w:color w:val="000000" w:themeColor="text1"/>
        </w:rPr>
        <w:t>Nguyễn Phương Đại, email: npdai.tpthuduc@tphcm.gov.vn, điện thoại: 0901314127)</w:t>
      </w:r>
    </w:p>
    <w:p w14:paraId="48234D84" w14:textId="2DCAF9F0" w:rsidR="00296009" w:rsidRPr="006E3973" w:rsidRDefault="006E3973" w:rsidP="00BD42AB">
      <w:pPr>
        <w:spacing w:before="120" w:after="120" w:line="240" w:lineRule="auto"/>
        <w:ind w:left="0" w:hanging="3"/>
        <w:jc w:val="both"/>
        <w:rPr>
          <w:color w:val="000000" w:themeColor="text1"/>
        </w:rPr>
      </w:pPr>
      <w:r w:rsidRPr="006E3973">
        <w:rPr>
          <w:color w:val="000000" w:themeColor="text1"/>
        </w:rPr>
        <w:t xml:space="preserve">        </w:t>
      </w:r>
      <w:r w:rsidR="00296009" w:rsidRPr="006E3973">
        <w:rPr>
          <w:color w:val="000000" w:themeColor="text1"/>
        </w:rPr>
        <w:t xml:space="preserve">Trên đây là Kế hoạch triển khai thực hiện </w:t>
      </w:r>
      <w:r w:rsidRPr="0041315F">
        <w:rPr>
          <w:rFonts w:ascii="Times" w:hAnsi="Times" w:cs="Times"/>
          <w:bCs w:val="0"/>
          <w:iCs w:val="0"/>
          <w:color w:val="000000"/>
          <w:position w:val="0"/>
          <w:shd w:val="clear" w:color="auto" w:fill="FFFFFF"/>
        </w:rPr>
        <w:t>Chiến lược</w:t>
      </w:r>
      <w:r>
        <w:rPr>
          <w:rFonts w:ascii="Times" w:hAnsi="Times" w:cs="Times"/>
          <w:bCs w:val="0"/>
          <w:iCs w:val="0"/>
          <w:color w:val="000000"/>
          <w:position w:val="0"/>
          <w:shd w:val="clear" w:color="auto" w:fill="FFFFFF"/>
        </w:rPr>
        <w:t xml:space="preserve"> </w:t>
      </w:r>
      <w:r w:rsidRPr="0041315F">
        <w:rPr>
          <w:rFonts w:ascii="Times" w:hAnsi="Times" w:cs="Times"/>
          <w:bCs w:val="0"/>
          <w:iCs w:val="0"/>
          <w:color w:val="000000"/>
          <w:position w:val="0"/>
          <w:shd w:val="clear" w:color="auto" w:fill="FFFFFF"/>
        </w:rPr>
        <w:t>phát triển thanh niê</w:t>
      </w:r>
      <w:r>
        <w:rPr>
          <w:rFonts w:ascii="Times" w:hAnsi="Times" w:cs="Times"/>
          <w:bCs w:val="0"/>
          <w:iCs w:val="0"/>
          <w:color w:val="000000"/>
          <w:position w:val="0"/>
          <w:shd w:val="clear" w:color="auto" w:fill="FFFFFF"/>
        </w:rPr>
        <w:t>n Việt Nam</w:t>
      </w:r>
      <w:r w:rsidRPr="0041315F">
        <w:rPr>
          <w:rFonts w:ascii="Times" w:hAnsi="Times" w:cs="Times"/>
          <w:bCs w:val="0"/>
          <w:iCs w:val="0"/>
          <w:color w:val="000000"/>
          <w:position w:val="0"/>
          <w:shd w:val="clear" w:color="auto" w:fill="FFFFFF"/>
        </w:rPr>
        <w:t xml:space="preserve"> </w:t>
      </w:r>
      <w:r>
        <w:rPr>
          <w:rFonts w:ascii="Times" w:hAnsi="Times" w:cs="Times"/>
          <w:bCs w:val="0"/>
          <w:iCs w:val="0"/>
          <w:color w:val="000000"/>
          <w:position w:val="0"/>
          <w:shd w:val="clear" w:color="auto" w:fill="FFFFFF"/>
        </w:rPr>
        <w:t xml:space="preserve">ngành </w:t>
      </w:r>
      <w:r w:rsidR="00BD42AB">
        <w:rPr>
          <w:rFonts w:ascii="Times" w:hAnsi="Times" w:cs="Times"/>
          <w:bCs w:val="0"/>
          <w:iCs w:val="0"/>
          <w:color w:val="000000"/>
          <w:position w:val="0"/>
          <w:shd w:val="clear" w:color="auto" w:fill="FFFFFF"/>
        </w:rPr>
        <w:t xml:space="preserve">Giáo </w:t>
      </w:r>
      <w:r>
        <w:rPr>
          <w:rFonts w:ascii="Times" w:hAnsi="Times" w:cs="Times"/>
          <w:bCs w:val="0"/>
          <w:iCs w:val="0"/>
          <w:color w:val="000000"/>
          <w:position w:val="0"/>
          <w:shd w:val="clear" w:color="auto" w:fill="FFFFFF"/>
        </w:rPr>
        <w:t xml:space="preserve">dục và </w:t>
      </w:r>
      <w:r w:rsidR="00BD42AB">
        <w:rPr>
          <w:rFonts w:ascii="Times" w:hAnsi="Times" w:cs="Times"/>
          <w:bCs w:val="0"/>
          <w:iCs w:val="0"/>
          <w:color w:val="000000"/>
          <w:position w:val="0"/>
          <w:shd w:val="clear" w:color="auto" w:fill="FFFFFF"/>
        </w:rPr>
        <w:t xml:space="preserve">Đào </w:t>
      </w:r>
      <w:r>
        <w:rPr>
          <w:rFonts w:ascii="Times" w:hAnsi="Times" w:cs="Times"/>
          <w:bCs w:val="0"/>
          <w:iCs w:val="0"/>
          <w:color w:val="000000"/>
          <w:position w:val="0"/>
          <w:shd w:val="clear" w:color="auto" w:fill="FFFFFF"/>
        </w:rPr>
        <w:t xml:space="preserve">tạo thành phố Thủ Đức </w:t>
      </w:r>
      <w:r w:rsidRPr="0041315F">
        <w:rPr>
          <w:rFonts w:ascii="Times" w:hAnsi="Times" w:cs="Times"/>
          <w:bCs w:val="0"/>
          <w:iCs w:val="0"/>
          <w:color w:val="000000"/>
          <w:position w:val="0"/>
          <w:shd w:val="clear" w:color="auto" w:fill="FFFFFF"/>
        </w:rPr>
        <w:t>giai đoạn</w:t>
      </w:r>
      <w:r>
        <w:rPr>
          <w:rFonts w:ascii="Times" w:hAnsi="Times" w:cs="Times"/>
          <w:bCs w:val="0"/>
          <w:iCs w:val="0"/>
          <w:color w:val="000000"/>
          <w:position w:val="0"/>
          <w:shd w:val="clear" w:color="auto" w:fill="FFFFFF"/>
        </w:rPr>
        <w:t xml:space="preserve"> </w:t>
      </w:r>
      <w:r w:rsidRPr="0041315F">
        <w:rPr>
          <w:rFonts w:ascii="Times" w:hAnsi="Times" w:cs="Times"/>
          <w:bCs w:val="0"/>
          <w:iCs w:val="0"/>
          <w:color w:val="000000"/>
          <w:position w:val="0"/>
          <w:shd w:val="clear" w:color="auto" w:fill="FFFFFF"/>
        </w:rPr>
        <w:t>202</w:t>
      </w:r>
      <w:r>
        <w:rPr>
          <w:rFonts w:ascii="Times" w:hAnsi="Times" w:cs="Times"/>
          <w:bCs w:val="0"/>
          <w:iCs w:val="0"/>
          <w:color w:val="000000"/>
          <w:position w:val="0"/>
          <w:shd w:val="clear" w:color="auto" w:fill="FFFFFF"/>
        </w:rPr>
        <w:t>3</w:t>
      </w:r>
      <w:r w:rsidRPr="0041315F">
        <w:rPr>
          <w:rFonts w:ascii="Times" w:hAnsi="Times" w:cs="Times"/>
          <w:bCs w:val="0"/>
          <w:iCs w:val="0"/>
          <w:color w:val="000000"/>
          <w:position w:val="0"/>
          <w:shd w:val="clear" w:color="auto" w:fill="FFFFFF"/>
        </w:rPr>
        <w:t xml:space="preserve"> </w:t>
      </w:r>
      <w:r>
        <w:rPr>
          <w:rFonts w:ascii="Times" w:hAnsi="Times" w:cs="Times"/>
          <w:bCs w:val="0"/>
          <w:iCs w:val="0"/>
          <w:color w:val="000000"/>
          <w:position w:val="0"/>
          <w:shd w:val="clear" w:color="auto" w:fill="FFFFFF"/>
        </w:rPr>
        <w:t>–</w:t>
      </w:r>
      <w:r w:rsidRPr="0041315F">
        <w:rPr>
          <w:rFonts w:ascii="Times" w:hAnsi="Times" w:cs="Times"/>
          <w:bCs w:val="0"/>
          <w:iCs w:val="0"/>
          <w:color w:val="000000"/>
          <w:position w:val="0"/>
          <w:shd w:val="clear" w:color="auto" w:fill="FFFFFF"/>
        </w:rPr>
        <w:t xml:space="preserve"> 2030</w:t>
      </w:r>
      <w:r>
        <w:rPr>
          <w:rFonts w:ascii="Times" w:hAnsi="Times" w:cs="Times"/>
          <w:bCs w:val="0"/>
          <w:iCs w:val="0"/>
          <w:color w:val="000000"/>
          <w:position w:val="0"/>
          <w:shd w:val="clear" w:color="auto" w:fill="FFFFFF"/>
        </w:rPr>
        <w:t xml:space="preserve">. </w:t>
      </w:r>
      <w:r w:rsidR="00296009" w:rsidRPr="006E3973">
        <w:rPr>
          <w:color w:val="000000" w:themeColor="text1"/>
        </w:rPr>
        <w:t xml:space="preserve">Phòng Giáo dục và Đào tạo đề nghị thủ trưởng đơn vị quan tâm và triển khai thực hiện./.  </w:t>
      </w:r>
    </w:p>
    <w:p w14:paraId="0D6190AE" w14:textId="77777777" w:rsidR="00296009" w:rsidRPr="00296009" w:rsidRDefault="00296009" w:rsidP="00CA1063">
      <w:pPr>
        <w:spacing w:before="40" w:after="40"/>
        <w:ind w:left="0" w:hanging="3"/>
        <w:rPr>
          <w:color w:val="000000" w:themeColor="text1"/>
          <w:sz w:val="27"/>
          <w:szCs w:val="27"/>
        </w:rPr>
      </w:pPr>
    </w:p>
    <w:tbl>
      <w:tblPr>
        <w:tblW w:w="9945" w:type="dxa"/>
        <w:tblLook w:val="04A0" w:firstRow="1" w:lastRow="0" w:firstColumn="1" w:lastColumn="0" w:noHBand="0" w:noVBand="1"/>
      </w:tblPr>
      <w:tblGrid>
        <w:gridCol w:w="4536"/>
        <w:gridCol w:w="5409"/>
      </w:tblGrid>
      <w:tr w:rsidR="00296009" w:rsidRPr="00296009" w14:paraId="253F7F06" w14:textId="77777777" w:rsidTr="006E3973">
        <w:trPr>
          <w:trHeight w:val="1951"/>
        </w:trPr>
        <w:tc>
          <w:tcPr>
            <w:tcW w:w="4536" w:type="dxa"/>
          </w:tcPr>
          <w:p w14:paraId="72F820E0" w14:textId="77777777" w:rsidR="00296009" w:rsidRPr="00296009" w:rsidRDefault="00296009" w:rsidP="003D2B02">
            <w:pPr>
              <w:tabs>
                <w:tab w:val="left" w:pos="4500"/>
              </w:tabs>
              <w:spacing w:line="264" w:lineRule="auto"/>
              <w:ind w:hanging="2"/>
              <w:jc w:val="both"/>
              <w:rPr>
                <w:b/>
                <w:i/>
                <w:color w:val="000000" w:themeColor="text1"/>
                <w:sz w:val="24"/>
                <w:szCs w:val="24"/>
                <w:lang w:val="vi-VN"/>
              </w:rPr>
            </w:pPr>
            <w:r w:rsidRPr="00296009">
              <w:rPr>
                <w:b/>
                <w:i/>
                <w:color w:val="000000" w:themeColor="text1"/>
                <w:sz w:val="24"/>
                <w:szCs w:val="24"/>
                <w:lang w:val="vi-VN"/>
              </w:rPr>
              <w:t>Nơi nhận:</w:t>
            </w:r>
          </w:p>
          <w:p w14:paraId="34121E06" w14:textId="77777777" w:rsidR="00296009" w:rsidRPr="00296009" w:rsidRDefault="00296009" w:rsidP="003D2B02">
            <w:pPr>
              <w:spacing w:line="264" w:lineRule="auto"/>
              <w:ind w:hanging="2"/>
              <w:rPr>
                <w:rFonts w:eastAsia="Calibri"/>
                <w:color w:val="000000" w:themeColor="text1"/>
                <w:sz w:val="22"/>
              </w:rPr>
            </w:pPr>
            <w:r w:rsidRPr="00296009">
              <w:rPr>
                <w:i/>
                <w:color w:val="000000" w:themeColor="text1"/>
                <w:sz w:val="22"/>
                <w:lang w:val="es-BO"/>
              </w:rPr>
              <w:t xml:space="preserve">- </w:t>
            </w:r>
            <w:r w:rsidRPr="00296009">
              <w:rPr>
                <w:rFonts w:eastAsia="Calibri"/>
                <w:color w:val="000000" w:themeColor="text1"/>
                <w:sz w:val="22"/>
              </w:rPr>
              <w:t>Sở GD&amp;ĐT (Phòng CTTT);</w:t>
            </w:r>
          </w:p>
          <w:p w14:paraId="163E61A0" w14:textId="568D8CB3" w:rsidR="00296009" w:rsidRPr="00296009" w:rsidRDefault="001C59B4" w:rsidP="003D2B02">
            <w:pPr>
              <w:spacing w:line="264" w:lineRule="auto"/>
              <w:ind w:hanging="2"/>
              <w:rPr>
                <w:color w:val="000000" w:themeColor="text1"/>
                <w:sz w:val="22"/>
                <w:lang w:val="es-BO"/>
              </w:rPr>
            </w:pPr>
            <w:r>
              <w:rPr>
                <w:color w:val="000000" w:themeColor="text1"/>
                <w:sz w:val="22"/>
              </w:rPr>
              <w:t>- Trưởng phò</w:t>
            </w:r>
            <w:r w:rsidR="00296009" w:rsidRPr="00296009">
              <w:rPr>
                <w:color w:val="000000" w:themeColor="text1"/>
                <w:sz w:val="22"/>
              </w:rPr>
              <w:t>ng GD&amp;ĐT</w:t>
            </w:r>
            <w:r w:rsidR="00296009" w:rsidRPr="00296009">
              <w:rPr>
                <w:color w:val="000000" w:themeColor="text1"/>
                <w:sz w:val="22"/>
                <w:lang w:val="es-BO"/>
              </w:rPr>
              <w:t xml:space="preserve"> (để báo cáo);</w:t>
            </w:r>
          </w:p>
          <w:p w14:paraId="7234032D" w14:textId="0F5BA258" w:rsidR="00296009" w:rsidRPr="00296009" w:rsidRDefault="00296009" w:rsidP="003D2B02">
            <w:pPr>
              <w:spacing w:line="264" w:lineRule="auto"/>
              <w:ind w:hanging="2"/>
              <w:rPr>
                <w:color w:val="000000" w:themeColor="text1"/>
                <w:sz w:val="22"/>
                <w:lang w:val="es-BO"/>
              </w:rPr>
            </w:pPr>
            <w:r w:rsidRPr="00296009">
              <w:rPr>
                <w:color w:val="000000" w:themeColor="text1"/>
                <w:sz w:val="22"/>
                <w:lang w:val="es-BO"/>
              </w:rPr>
              <w:t>- Các trường MN, TH, THCS</w:t>
            </w:r>
            <w:r w:rsidR="001C59B4">
              <w:rPr>
                <w:color w:val="000000" w:themeColor="text1"/>
                <w:sz w:val="22"/>
                <w:lang w:val="es-BO"/>
              </w:rPr>
              <w:t xml:space="preserve"> (để thực hiện)</w:t>
            </w:r>
            <w:r w:rsidRPr="00296009">
              <w:rPr>
                <w:color w:val="000000" w:themeColor="text1"/>
                <w:sz w:val="22"/>
                <w:lang w:val="es-BO"/>
              </w:rPr>
              <w:t>;</w:t>
            </w:r>
          </w:p>
          <w:p w14:paraId="506ABD33" w14:textId="77777777" w:rsidR="00296009" w:rsidRPr="00296009" w:rsidRDefault="00296009" w:rsidP="003D2B02">
            <w:pPr>
              <w:tabs>
                <w:tab w:val="left" w:pos="360"/>
              </w:tabs>
              <w:spacing w:line="264" w:lineRule="auto"/>
              <w:ind w:hanging="2"/>
              <w:jc w:val="both"/>
              <w:rPr>
                <w:color w:val="000000" w:themeColor="text1"/>
                <w:sz w:val="26"/>
                <w:szCs w:val="26"/>
              </w:rPr>
            </w:pPr>
            <w:r w:rsidRPr="00296009">
              <w:rPr>
                <w:color w:val="000000" w:themeColor="text1"/>
                <w:sz w:val="22"/>
                <w:lang w:val="es-BO"/>
              </w:rPr>
              <w:t>- Lưu: VP, CTTT (Đại)</w:t>
            </w:r>
            <w:r w:rsidRPr="00296009">
              <w:rPr>
                <w:color w:val="000000" w:themeColor="text1"/>
                <w:sz w:val="22"/>
              </w:rPr>
              <w:t>.</w:t>
            </w:r>
          </w:p>
        </w:tc>
        <w:tc>
          <w:tcPr>
            <w:tcW w:w="5409" w:type="dxa"/>
          </w:tcPr>
          <w:p w14:paraId="29E91E14" w14:textId="77777777" w:rsidR="00296009" w:rsidRPr="00BD42AB" w:rsidRDefault="00296009" w:rsidP="003D2B02">
            <w:pPr>
              <w:spacing w:line="264" w:lineRule="auto"/>
              <w:ind w:left="0" w:hanging="3"/>
              <w:jc w:val="center"/>
              <w:rPr>
                <w:b/>
                <w:color w:val="000000" w:themeColor="text1"/>
              </w:rPr>
            </w:pPr>
            <w:r w:rsidRPr="00BD42AB">
              <w:rPr>
                <w:b/>
                <w:color w:val="000000" w:themeColor="text1"/>
              </w:rPr>
              <w:t>KT. TRƯỞNG PHÒNG</w:t>
            </w:r>
          </w:p>
          <w:p w14:paraId="6F33A2DB" w14:textId="77777777" w:rsidR="00296009" w:rsidRPr="00BD42AB" w:rsidRDefault="00296009" w:rsidP="003D2B02">
            <w:pPr>
              <w:spacing w:line="264" w:lineRule="auto"/>
              <w:ind w:left="0" w:hanging="3"/>
              <w:jc w:val="center"/>
              <w:rPr>
                <w:b/>
                <w:color w:val="000000" w:themeColor="text1"/>
              </w:rPr>
            </w:pPr>
            <w:r w:rsidRPr="00BD42AB">
              <w:rPr>
                <w:b/>
                <w:color w:val="000000" w:themeColor="text1"/>
              </w:rPr>
              <w:t xml:space="preserve">PHÓ TRƯỞNG PHÒNG           </w:t>
            </w:r>
          </w:p>
          <w:p w14:paraId="2AFB913D" w14:textId="77777777" w:rsidR="00296009" w:rsidRPr="00296009" w:rsidRDefault="00296009" w:rsidP="003D2B02">
            <w:pPr>
              <w:spacing w:line="264" w:lineRule="auto"/>
              <w:ind w:left="0" w:hanging="3"/>
              <w:rPr>
                <w:b/>
                <w:color w:val="000000" w:themeColor="text1"/>
                <w:sz w:val="26"/>
                <w:szCs w:val="26"/>
                <w:lang w:val="vi-VN"/>
              </w:rPr>
            </w:pPr>
            <w:r w:rsidRPr="00296009">
              <w:rPr>
                <w:b/>
                <w:color w:val="000000" w:themeColor="text1"/>
                <w:sz w:val="26"/>
                <w:szCs w:val="26"/>
              </w:rPr>
              <w:t xml:space="preserve">                               </w:t>
            </w:r>
          </w:p>
          <w:p w14:paraId="0FFF975F" w14:textId="77777777" w:rsidR="00296009" w:rsidRPr="00296009" w:rsidRDefault="00296009" w:rsidP="003D2B02">
            <w:pPr>
              <w:spacing w:line="264" w:lineRule="auto"/>
              <w:ind w:left="0" w:hanging="3"/>
              <w:jc w:val="center"/>
              <w:rPr>
                <w:b/>
                <w:color w:val="000000" w:themeColor="text1"/>
                <w:sz w:val="26"/>
                <w:szCs w:val="26"/>
              </w:rPr>
            </w:pPr>
            <w:r w:rsidRPr="00296009">
              <w:rPr>
                <w:b/>
                <w:color w:val="000000" w:themeColor="text1"/>
                <w:sz w:val="26"/>
                <w:szCs w:val="26"/>
              </w:rPr>
              <w:t xml:space="preserve"> </w:t>
            </w:r>
          </w:p>
          <w:p w14:paraId="5B5ED28E" w14:textId="77777777" w:rsidR="00296009" w:rsidRPr="00296009" w:rsidRDefault="00296009" w:rsidP="003D2B02">
            <w:pPr>
              <w:spacing w:line="264" w:lineRule="auto"/>
              <w:ind w:left="0" w:hanging="3"/>
              <w:jc w:val="center"/>
              <w:rPr>
                <w:b/>
                <w:color w:val="000000" w:themeColor="text1"/>
                <w:sz w:val="26"/>
                <w:szCs w:val="26"/>
              </w:rPr>
            </w:pPr>
          </w:p>
          <w:p w14:paraId="5FC07085" w14:textId="77777777" w:rsidR="00296009" w:rsidRPr="00296009" w:rsidRDefault="00296009" w:rsidP="003D2B02">
            <w:pPr>
              <w:spacing w:line="264" w:lineRule="auto"/>
              <w:ind w:left="0" w:hanging="3"/>
              <w:jc w:val="center"/>
              <w:rPr>
                <w:b/>
                <w:color w:val="000000" w:themeColor="text1"/>
                <w:sz w:val="26"/>
                <w:szCs w:val="26"/>
              </w:rPr>
            </w:pPr>
          </w:p>
          <w:p w14:paraId="74A97D79" w14:textId="77777777" w:rsidR="00296009" w:rsidRPr="00BD42AB" w:rsidRDefault="00296009" w:rsidP="003D2B02">
            <w:pPr>
              <w:tabs>
                <w:tab w:val="left" w:pos="360"/>
              </w:tabs>
              <w:spacing w:line="264" w:lineRule="auto"/>
              <w:ind w:left="0" w:hanging="3"/>
              <w:jc w:val="center"/>
              <w:rPr>
                <w:color w:val="000000" w:themeColor="text1"/>
              </w:rPr>
            </w:pPr>
            <w:r w:rsidRPr="00BD42AB">
              <w:rPr>
                <w:b/>
                <w:color w:val="000000" w:themeColor="text1"/>
              </w:rPr>
              <w:t>Nguyễn Thị Thu Hiền</w:t>
            </w:r>
          </w:p>
        </w:tc>
      </w:tr>
    </w:tbl>
    <w:p w14:paraId="0FF8CA98" w14:textId="77777777" w:rsidR="00296009" w:rsidRPr="00296009" w:rsidRDefault="00296009" w:rsidP="00296009">
      <w:pPr>
        <w:ind w:left="0" w:hanging="3"/>
        <w:rPr>
          <w:color w:val="000000" w:themeColor="text1"/>
          <w:sz w:val="27"/>
          <w:szCs w:val="27"/>
        </w:rPr>
      </w:pPr>
    </w:p>
    <w:p w14:paraId="27E3554E" w14:textId="77777777" w:rsidR="00847D14" w:rsidRPr="00296009" w:rsidRDefault="00847D14">
      <w:pPr>
        <w:tabs>
          <w:tab w:val="left" w:pos="540"/>
          <w:tab w:val="left" w:pos="1080"/>
        </w:tabs>
        <w:ind w:left="0" w:hanging="3"/>
        <w:jc w:val="both"/>
        <w:rPr>
          <w:color w:val="000000" w:themeColor="text1"/>
          <w:sz w:val="26"/>
          <w:szCs w:val="26"/>
        </w:rPr>
      </w:pPr>
    </w:p>
    <w:sectPr w:rsidR="00847D14" w:rsidRPr="00296009" w:rsidSect="0093598F">
      <w:headerReference w:type="even" r:id="rId9"/>
      <w:headerReference w:type="default" r:id="rId10"/>
      <w:footerReference w:type="even" r:id="rId11"/>
      <w:footerReference w:type="default" r:id="rId12"/>
      <w:headerReference w:type="first" r:id="rId13"/>
      <w:footerReference w:type="first" r:id="rId14"/>
      <w:pgSz w:w="11907" w:h="16840"/>
      <w:pgMar w:top="990" w:right="1134" w:bottom="709" w:left="1701"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26AF46" w14:textId="77777777" w:rsidR="0071081B" w:rsidRDefault="0071081B">
      <w:pPr>
        <w:spacing w:line="240" w:lineRule="auto"/>
        <w:ind w:left="0" w:hanging="3"/>
      </w:pPr>
      <w:r>
        <w:separator/>
      </w:r>
    </w:p>
  </w:endnote>
  <w:endnote w:type="continuationSeparator" w:id="0">
    <w:p w14:paraId="6961DE01" w14:textId="77777777" w:rsidR="0071081B" w:rsidRDefault="0071081B">
      <w:pPr>
        <w:spacing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556F" w14:textId="77777777" w:rsidR="00847D14" w:rsidRDefault="00F179AE">
    <w:pPr>
      <w:pBdr>
        <w:top w:val="nil"/>
        <w:left w:val="nil"/>
        <w:bottom w:val="nil"/>
        <w:right w:val="nil"/>
        <w:between w:val="nil"/>
      </w:pBdr>
      <w:spacing w:line="240" w:lineRule="auto"/>
      <w:ind w:left="0" w:hanging="3"/>
      <w:jc w:val="right"/>
    </w:pPr>
    <w:r>
      <w:fldChar w:fldCharType="begin"/>
    </w:r>
    <w:r>
      <w:instrText>PAGE</w:instrText>
    </w:r>
    <w:r>
      <w:fldChar w:fldCharType="end"/>
    </w:r>
  </w:p>
  <w:p w14:paraId="27E35570" w14:textId="77777777" w:rsidR="00847D14" w:rsidRDefault="00847D14">
    <w:pPr>
      <w:pBdr>
        <w:top w:val="nil"/>
        <w:left w:val="nil"/>
        <w:bottom w:val="nil"/>
        <w:right w:val="nil"/>
        <w:between w:val="nil"/>
      </w:pBdr>
      <w:spacing w:line="240" w:lineRule="auto"/>
      <w:ind w:left="0" w:right="360" w:hanging="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5571" w14:textId="77777777" w:rsidR="00847D14" w:rsidRDefault="00847D14">
    <w:pPr>
      <w:pBdr>
        <w:top w:val="nil"/>
        <w:left w:val="nil"/>
        <w:bottom w:val="nil"/>
        <w:right w:val="nil"/>
        <w:between w:val="nil"/>
      </w:pBdr>
      <w:spacing w:line="240" w:lineRule="auto"/>
      <w:ind w:hanging="2"/>
      <w:jc w:val="right"/>
      <w:rPr>
        <w:color w:val="000000"/>
        <w:sz w:val="24"/>
        <w:szCs w:val="2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5573" w14:textId="77777777" w:rsidR="001A4EB8" w:rsidRDefault="001A4EB8">
    <w:pPr>
      <w:pStyle w:val="Footer"/>
      <w:ind w:left="0" w:hanging="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9E3AD9" w14:textId="77777777" w:rsidR="0071081B" w:rsidRDefault="0071081B">
      <w:pPr>
        <w:spacing w:line="240" w:lineRule="auto"/>
        <w:ind w:left="0" w:hanging="3"/>
      </w:pPr>
      <w:r>
        <w:separator/>
      </w:r>
    </w:p>
  </w:footnote>
  <w:footnote w:type="continuationSeparator" w:id="0">
    <w:p w14:paraId="66399AFB" w14:textId="77777777" w:rsidR="0071081B" w:rsidRDefault="0071081B">
      <w:pPr>
        <w:spacing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556D" w14:textId="77777777" w:rsidR="001A4EB8" w:rsidRDefault="001A4EB8">
    <w:pPr>
      <w:pStyle w:val="Header"/>
      <w:ind w:left="0" w:hanging="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556E" w14:textId="22593ADF" w:rsidR="00847D14" w:rsidRPr="001A4EB8" w:rsidRDefault="00F179AE" w:rsidP="001A4EB8">
    <w:pPr>
      <w:pBdr>
        <w:top w:val="nil"/>
        <w:left w:val="nil"/>
        <w:bottom w:val="nil"/>
        <w:right w:val="nil"/>
        <w:between w:val="nil"/>
      </w:pBdr>
      <w:spacing w:line="240" w:lineRule="auto"/>
      <w:ind w:left="0" w:hanging="3"/>
      <w:jc w:val="center"/>
      <w:rPr>
        <w:color w:val="000000"/>
        <w:sz w:val="26"/>
        <w:szCs w:val="26"/>
      </w:rPr>
    </w:pPr>
    <w:r>
      <w:rPr>
        <w:color w:val="000000"/>
        <w:sz w:val="26"/>
        <w:szCs w:val="26"/>
      </w:rPr>
      <w:fldChar w:fldCharType="begin"/>
    </w:r>
    <w:r>
      <w:rPr>
        <w:color w:val="000000"/>
        <w:sz w:val="26"/>
        <w:szCs w:val="26"/>
      </w:rPr>
      <w:instrText>PAGE</w:instrText>
    </w:r>
    <w:r>
      <w:rPr>
        <w:color w:val="000000"/>
        <w:sz w:val="26"/>
        <w:szCs w:val="26"/>
      </w:rPr>
      <w:fldChar w:fldCharType="separate"/>
    </w:r>
    <w:r w:rsidR="00330BBD">
      <w:rPr>
        <w:noProof/>
        <w:color w:val="000000"/>
        <w:sz w:val="26"/>
        <w:szCs w:val="26"/>
      </w:rPr>
      <w:t>6</w:t>
    </w:r>
    <w:r>
      <w:rPr>
        <w:color w:val="000000"/>
        <w:sz w:val="26"/>
        <w:szCs w:val="26"/>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E35572" w14:textId="77777777" w:rsidR="001A4EB8" w:rsidRDefault="001A4EB8">
    <w:pPr>
      <w:pStyle w:val="Header"/>
      <w:ind w:left="0" w:hanging="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2381F"/>
    <w:multiLevelType w:val="multilevel"/>
    <w:tmpl w:val="5CDCBDD2"/>
    <w:lvl w:ilvl="0">
      <w:start w:val="1"/>
      <w:numFmt w:val="decimal"/>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15:restartNumberingAfterBreak="0">
    <w:nsid w:val="0E947EE6"/>
    <w:multiLevelType w:val="multilevel"/>
    <w:tmpl w:val="1180D298"/>
    <w:lvl w:ilvl="0">
      <w:start w:val="2"/>
      <w:numFmt w:val="decimal"/>
      <w:lvlText w:val="%1."/>
      <w:lvlJc w:val="left"/>
      <w:pPr>
        <w:ind w:left="921" w:hanging="360"/>
      </w:pPr>
      <w:rPr>
        <w:rFonts w:ascii="Times New Roman" w:eastAsia="Times New Roman" w:hAnsi="Times New Roman" w:cs="Times New Roman"/>
        <w:b/>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abstractNum w:abstractNumId="2" w15:restartNumberingAfterBreak="0">
    <w:nsid w:val="2C700C00"/>
    <w:multiLevelType w:val="multilevel"/>
    <w:tmpl w:val="33B8667C"/>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59234AE"/>
    <w:multiLevelType w:val="multilevel"/>
    <w:tmpl w:val="51E2C4B4"/>
    <w:lvl w:ilvl="0">
      <w:start w:val="1"/>
      <w:numFmt w:val="decimal"/>
      <w:lvlText w:val="%1."/>
      <w:lvlJc w:val="left"/>
      <w:pPr>
        <w:ind w:left="360" w:hanging="36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51FC078B"/>
    <w:multiLevelType w:val="multilevel"/>
    <w:tmpl w:val="3A4013C0"/>
    <w:lvl w:ilvl="0">
      <w:numFmt w:val="bullet"/>
      <w:lvlText w:val="-"/>
      <w:lvlJc w:val="left"/>
      <w:pPr>
        <w:ind w:left="1287" w:hanging="720"/>
      </w:pPr>
      <w:rPr>
        <w:rFonts w:ascii="Times New Roman" w:eastAsia="Times New Roman" w:hAnsi="Times New Roman" w:cs="Times New Roman"/>
        <w:vertAlign w:val="baseline"/>
      </w:rPr>
    </w:lvl>
    <w:lvl w:ilvl="1">
      <w:start w:val="1"/>
      <w:numFmt w:val="bullet"/>
      <w:lvlText w:val="o"/>
      <w:lvlJc w:val="left"/>
      <w:pPr>
        <w:ind w:left="1647" w:hanging="360"/>
      </w:pPr>
      <w:rPr>
        <w:rFonts w:ascii="Courier New" w:eastAsia="Courier New" w:hAnsi="Courier New" w:cs="Courier New"/>
        <w:vertAlign w:val="baseline"/>
      </w:rPr>
    </w:lvl>
    <w:lvl w:ilvl="2">
      <w:start w:val="1"/>
      <w:numFmt w:val="bullet"/>
      <w:lvlText w:val="▪"/>
      <w:lvlJc w:val="left"/>
      <w:pPr>
        <w:ind w:left="2367" w:hanging="360"/>
      </w:pPr>
      <w:rPr>
        <w:rFonts w:ascii="Noto Sans Symbols" w:eastAsia="Noto Sans Symbols" w:hAnsi="Noto Sans Symbols" w:cs="Noto Sans Symbols"/>
        <w:vertAlign w:val="baseline"/>
      </w:rPr>
    </w:lvl>
    <w:lvl w:ilvl="3">
      <w:start w:val="1"/>
      <w:numFmt w:val="bullet"/>
      <w:lvlText w:val="●"/>
      <w:lvlJc w:val="left"/>
      <w:pPr>
        <w:ind w:left="3087" w:hanging="360"/>
      </w:pPr>
      <w:rPr>
        <w:rFonts w:ascii="Noto Sans Symbols" w:eastAsia="Noto Sans Symbols" w:hAnsi="Noto Sans Symbols" w:cs="Noto Sans Symbols"/>
        <w:vertAlign w:val="baseline"/>
      </w:rPr>
    </w:lvl>
    <w:lvl w:ilvl="4">
      <w:start w:val="1"/>
      <w:numFmt w:val="bullet"/>
      <w:lvlText w:val="o"/>
      <w:lvlJc w:val="left"/>
      <w:pPr>
        <w:ind w:left="3807" w:hanging="360"/>
      </w:pPr>
      <w:rPr>
        <w:rFonts w:ascii="Courier New" w:eastAsia="Courier New" w:hAnsi="Courier New" w:cs="Courier New"/>
        <w:vertAlign w:val="baseline"/>
      </w:rPr>
    </w:lvl>
    <w:lvl w:ilvl="5">
      <w:start w:val="1"/>
      <w:numFmt w:val="bullet"/>
      <w:lvlText w:val="▪"/>
      <w:lvlJc w:val="left"/>
      <w:pPr>
        <w:ind w:left="4527" w:hanging="360"/>
      </w:pPr>
      <w:rPr>
        <w:rFonts w:ascii="Noto Sans Symbols" w:eastAsia="Noto Sans Symbols" w:hAnsi="Noto Sans Symbols" w:cs="Noto Sans Symbols"/>
        <w:vertAlign w:val="baseline"/>
      </w:rPr>
    </w:lvl>
    <w:lvl w:ilvl="6">
      <w:start w:val="1"/>
      <w:numFmt w:val="bullet"/>
      <w:lvlText w:val="●"/>
      <w:lvlJc w:val="left"/>
      <w:pPr>
        <w:ind w:left="5247" w:hanging="360"/>
      </w:pPr>
      <w:rPr>
        <w:rFonts w:ascii="Noto Sans Symbols" w:eastAsia="Noto Sans Symbols" w:hAnsi="Noto Sans Symbols" w:cs="Noto Sans Symbols"/>
        <w:vertAlign w:val="baseline"/>
      </w:rPr>
    </w:lvl>
    <w:lvl w:ilvl="7">
      <w:start w:val="1"/>
      <w:numFmt w:val="bullet"/>
      <w:lvlText w:val="o"/>
      <w:lvlJc w:val="left"/>
      <w:pPr>
        <w:ind w:left="5967" w:hanging="360"/>
      </w:pPr>
      <w:rPr>
        <w:rFonts w:ascii="Courier New" w:eastAsia="Courier New" w:hAnsi="Courier New" w:cs="Courier New"/>
        <w:vertAlign w:val="baseline"/>
      </w:rPr>
    </w:lvl>
    <w:lvl w:ilvl="8">
      <w:start w:val="1"/>
      <w:numFmt w:val="bullet"/>
      <w:lvlText w:val="▪"/>
      <w:lvlJc w:val="left"/>
      <w:pPr>
        <w:ind w:left="6687" w:hanging="360"/>
      </w:pPr>
      <w:rPr>
        <w:rFonts w:ascii="Noto Sans Symbols" w:eastAsia="Noto Sans Symbols" w:hAnsi="Noto Sans Symbols" w:cs="Noto Sans Symbols"/>
        <w:vertAlign w:val="baseline"/>
      </w:rPr>
    </w:lvl>
  </w:abstractNum>
  <w:abstractNum w:abstractNumId="5" w15:restartNumberingAfterBreak="0">
    <w:nsid w:val="53EF3DD5"/>
    <w:multiLevelType w:val="multilevel"/>
    <w:tmpl w:val="BC6CFD18"/>
    <w:lvl w:ilvl="0">
      <w:start w:val="1"/>
      <w:numFmt w:val="decimal"/>
      <w:lvlText w:val="%1."/>
      <w:lvlJc w:val="left"/>
      <w:pPr>
        <w:ind w:left="990" w:hanging="360"/>
      </w:pPr>
      <w:rPr>
        <w:rFonts w:ascii="Times New Roman" w:eastAsia="Times New Roman" w:hAnsi="Times New Roman" w:cs="Times New Roman"/>
        <w:b/>
        <w:vertAlign w:val="baseline"/>
      </w:rPr>
    </w:lvl>
    <w:lvl w:ilvl="1">
      <w:start w:val="1"/>
      <w:numFmt w:val="lowerLetter"/>
      <w:lvlText w:val="%2."/>
      <w:lvlJc w:val="left"/>
      <w:pPr>
        <w:ind w:left="1620" w:hanging="360"/>
      </w:pPr>
      <w:rPr>
        <w:vertAlign w:val="baseline"/>
      </w:rPr>
    </w:lvl>
    <w:lvl w:ilvl="2">
      <w:start w:val="1"/>
      <w:numFmt w:val="lowerRoman"/>
      <w:lvlText w:val="%3."/>
      <w:lvlJc w:val="right"/>
      <w:pPr>
        <w:ind w:left="2340" w:hanging="180"/>
      </w:pPr>
      <w:rPr>
        <w:vertAlign w:val="baseline"/>
      </w:rPr>
    </w:lvl>
    <w:lvl w:ilvl="3">
      <w:start w:val="1"/>
      <w:numFmt w:val="decimal"/>
      <w:lvlText w:val="%4."/>
      <w:lvlJc w:val="left"/>
      <w:pPr>
        <w:ind w:left="3060" w:hanging="360"/>
      </w:pPr>
      <w:rPr>
        <w:vertAlign w:val="baseline"/>
      </w:rPr>
    </w:lvl>
    <w:lvl w:ilvl="4">
      <w:start w:val="1"/>
      <w:numFmt w:val="lowerLetter"/>
      <w:lvlText w:val="%5."/>
      <w:lvlJc w:val="left"/>
      <w:pPr>
        <w:ind w:left="3780" w:hanging="360"/>
      </w:pPr>
      <w:rPr>
        <w:vertAlign w:val="baseline"/>
      </w:rPr>
    </w:lvl>
    <w:lvl w:ilvl="5">
      <w:start w:val="1"/>
      <w:numFmt w:val="lowerRoman"/>
      <w:lvlText w:val="%6."/>
      <w:lvlJc w:val="right"/>
      <w:pPr>
        <w:ind w:left="4500" w:hanging="180"/>
      </w:pPr>
      <w:rPr>
        <w:vertAlign w:val="baseline"/>
      </w:rPr>
    </w:lvl>
    <w:lvl w:ilvl="6">
      <w:start w:val="1"/>
      <w:numFmt w:val="decimal"/>
      <w:lvlText w:val="%7."/>
      <w:lvlJc w:val="left"/>
      <w:pPr>
        <w:ind w:left="5220" w:hanging="360"/>
      </w:pPr>
      <w:rPr>
        <w:vertAlign w:val="baseline"/>
      </w:rPr>
    </w:lvl>
    <w:lvl w:ilvl="7">
      <w:start w:val="1"/>
      <w:numFmt w:val="lowerLetter"/>
      <w:lvlText w:val="%8."/>
      <w:lvlJc w:val="left"/>
      <w:pPr>
        <w:ind w:left="5940" w:hanging="360"/>
      </w:pPr>
      <w:rPr>
        <w:vertAlign w:val="baseline"/>
      </w:rPr>
    </w:lvl>
    <w:lvl w:ilvl="8">
      <w:start w:val="1"/>
      <w:numFmt w:val="lowerRoman"/>
      <w:lvlText w:val="%9."/>
      <w:lvlJc w:val="right"/>
      <w:pPr>
        <w:ind w:left="6660" w:hanging="180"/>
      </w:pPr>
      <w:rPr>
        <w:vertAlign w:val="baseline"/>
      </w:rPr>
    </w:lvl>
  </w:abstractNum>
  <w:abstractNum w:abstractNumId="6" w15:restartNumberingAfterBreak="0">
    <w:nsid w:val="5F5D3541"/>
    <w:multiLevelType w:val="multilevel"/>
    <w:tmpl w:val="7E12F4A8"/>
    <w:lvl w:ilvl="0">
      <w:start w:val="1"/>
      <w:numFmt w:val="upperRoman"/>
      <w:lvlText w:val="%1."/>
      <w:lvlJc w:val="left"/>
      <w:pPr>
        <w:ind w:left="720" w:hanging="720"/>
      </w:pPr>
      <w:rPr>
        <w:rFonts w:ascii="Times New Roman" w:eastAsia="Times New Roman" w:hAnsi="Times New Roman" w:cs="Times New Roman"/>
        <w:b/>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7" w15:restartNumberingAfterBreak="0">
    <w:nsid w:val="75906057"/>
    <w:multiLevelType w:val="multilevel"/>
    <w:tmpl w:val="78446D7A"/>
    <w:lvl w:ilvl="0">
      <w:numFmt w:val="bullet"/>
      <w:lvlText w:val="-"/>
      <w:lvlJc w:val="left"/>
      <w:pPr>
        <w:ind w:left="921" w:hanging="360"/>
      </w:pPr>
      <w:rPr>
        <w:rFonts w:ascii="Times New Roman" w:eastAsia="Times New Roman" w:hAnsi="Times New Roman" w:cs="Times New Roman"/>
        <w:vertAlign w:val="baseline"/>
      </w:rPr>
    </w:lvl>
    <w:lvl w:ilvl="1">
      <w:start w:val="1"/>
      <w:numFmt w:val="bullet"/>
      <w:lvlText w:val="o"/>
      <w:lvlJc w:val="left"/>
      <w:pPr>
        <w:ind w:left="1641" w:hanging="360"/>
      </w:pPr>
      <w:rPr>
        <w:rFonts w:ascii="Courier New" w:eastAsia="Courier New" w:hAnsi="Courier New" w:cs="Courier New"/>
        <w:vertAlign w:val="baseline"/>
      </w:rPr>
    </w:lvl>
    <w:lvl w:ilvl="2">
      <w:start w:val="1"/>
      <w:numFmt w:val="bullet"/>
      <w:lvlText w:val="▪"/>
      <w:lvlJc w:val="left"/>
      <w:pPr>
        <w:ind w:left="2361" w:hanging="360"/>
      </w:pPr>
      <w:rPr>
        <w:rFonts w:ascii="Noto Sans Symbols" w:eastAsia="Noto Sans Symbols" w:hAnsi="Noto Sans Symbols" w:cs="Noto Sans Symbols"/>
        <w:vertAlign w:val="baseline"/>
      </w:rPr>
    </w:lvl>
    <w:lvl w:ilvl="3">
      <w:start w:val="1"/>
      <w:numFmt w:val="bullet"/>
      <w:lvlText w:val="●"/>
      <w:lvlJc w:val="left"/>
      <w:pPr>
        <w:ind w:left="3081" w:hanging="360"/>
      </w:pPr>
      <w:rPr>
        <w:rFonts w:ascii="Noto Sans Symbols" w:eastAsia="Noto Sans Symbols" w:hAnsi="Noto Sans Symbols" w:cs="Noto Sans Symbols"/>
        <w:vertAlign w:val="baseline"/>
      </w:rPr>
    </w:lvl>
    <w:lvl w:ilvl="4">
      <w:start w:val="1"/>
      <w:numFmt w:val="bullet"/>
      <w:lvlText w:val="o"/>
      <w:lvlJc w:val="left"/>
      <w:pPr>
        <w:ind w:left="3801" w:hanging="360"/>
      </w:pPr>
      <w:rPr>
        <w:rFonts w:ascii="Courier New" w:eastAsia="Courier New" w:hAnsi="Courier New" w:cs="Courier New"/>
        <w:vertAlign w:val="baseline"/>
      </w:rPr>
    </w:lvl>
    <w:lvl w:ilvl="5">
      <w:start w:val="1"/>
      <w:numFmt w:val="bullet"/>
      <w:lvlText w:val="▪"/>
      <w:lvlJc w:val="left"/>
      <w:pPr>
        <w:ind w:left="4521" w:hanging="360"/>
      </w:pPr>
      <w:rPr>
        <w:rFonts w:ascii="Noto Sans Symbols" w:eastAsia="Noto Sans Symbols" w:hAnsi="Noto Sans Symbols" w:cs="Noto Sans Symbols"/>
        <w:vertAlign w:val="baseline"/>
      </w:rPr>
    </w:lvl>
    <w:lvl w:ilvl="6">
      <w:start w:val="1"/>
      <w:numFmt w:val="bullet"/>
      <w:lvlText w:val="●"/>
      <w:lvlJc w:val="left"/>
      <w:pPr>
        <w:ind w:left="5241" w:hanging="360"/>
      </w:pPr>
      <w:rPr>
        <w:rFonts w:ascii="Noto Sans Symbols" w:eastAsia="Noto Sans Symbols" w:hAnsi="Noto Sans Symbols" w:cs="Noto Sans Symbols"/>
        <w:vertAlign w:val="baseline"/>
      </w:rPr>
    </w:lvl>
    <w:lvl w:ilvl="7">
      <w:start w:val="1"/>
      <w:numFmt w:val="bullet"/>
      <w:lvlText w:val="o"/>
      <w:lvlJc w:val="left"/>
      <w:pPr>
        <w:ind w:left="5961" w:hanging="360"/>
      </w:pPr>
      <w:rPr>
        <w:rFonts w:ascii="Courier New" w:eastAsia="Courier New" w:hAnsi="Courier New" w:cs="Courier New"/>
        <w:vertAlign w:val="baseline"/>
      </w:rPr>
    </w:lvl>
    <w:lvl w:ilvl="8">
      <w:start w:val="1"/>
      <w:numFmt w:val="bullet"/>
      <w:lvlText w:val="▪"/>
      <w:lvlJc w:val="left"/>
      <w:pPr>
        <w:ind w:left="6681" w:hanging="360"/>
      </w:pPr>
      <w:rPr>
        <w:rFonts w:ascii="Noto Sans Symbols" w:eastAsia="Noto Sans Symbols" w:hAnsi="Noto Sans Symbols" w:cs="Noto Sans Symbols"/>
        <w:vertAlign w:val="baseline"/>
      </w:rPr>
    </w:lvl>
  </w:abstractNum>
  <w:abstractNum w:abstractNumId="8" w15:restartNumberingAfterBreak="0">
    <w:nsid w:val="7CE06C18"/>
    <w:multiLevelType w:val="multilevel"/>
    <w:tmpl w:val="543844AC"/>
    <w:lvl w:ilvl="0">
      <w:start w:val="1"/>
      <w:numFmt w:val="decimal"/>
      <w:lvlText w:val="%1."/>
      <w:lvlJc w:val="left"/>
      <w:pPr>
        <w:ind w:left="921" w:hanging="360"/>
      </w:pPr>
      <w:rPr>
        <w:vertAlign w:val="baseline"/>
      </w:rPr>
    </w:lvl>
    <w:lvl w:ilvl="1">
      <w:start w:val="1"/>
      <w:numFmt w:val="lowerLetter"/>
      <w:lvlText w:val="%2."/>
      <w:lvlJc w:val="left"/>
      <w:pPr>
        <w:ind w:left="1641" w:hanging="360"/>
      </w:pPr>
      <w:rPr>
        <w:vertAlign w:val="baseline"/>
      </w:rPr>
    </w:lvl>
    <w:lvl w:ilvl="2">
      <w:start w:val="1"/>
      <w:numFmt w:val="lowerRoman"/>
      <w:lvlText w:val="%3."/>
      <w:lvlJc w:val="right"/>
      <w:pPr>
        <w:ind w:left="2361" w:hanging="180"/>
      </w:pPr>
      <w:rPr>
        <w:vertAlign w:val="baseline"/>
      </w:rPr>
    </w:lvl>
    <w:lvl w:ilvl="3">
      <w:start w:val="1"/>
      <w:numFmt w:val="decimal"/>
      <w:lvlText w:val="%4."/>
      <w:lvlJc w:val="left"/>
      <w:pPr>
        <w:ind w:left="3081" w:hanging="360"/>
      </w:pPr>
      <w:rPr>
        <w:vertAlign w:val="baseline"/>
      </w:rPr>
    </w:lvl>
    <w:lvl w:ilvl="4">
      <w:start w:val="1"/>
      <w:numFmt w:val="lowerLetter"/>
      <w:lvlText w:val="%5."/>
      <w:lvlJc w:val="left"/>
      <w:pPr>
        <w:ind w:left="3801" w:hanging="360"/>
      </w:pPr>
      <w:rPr>
        <w:vertAlign w:val="baseline"/>
      </w:rPr>
    </w:lvl>
    <w:lvl w:ilvl="5">
      <w:start w:val="1"/>
      <w:numFmt w:val="lowerRoman"/>
      <w:lvlText w:val="%6."/>
      <w:lvlJc w:val="right"/>
      <w:pPr>
        <w:ind w:left="4521" w:hanging="180"/>
      </w:pPr>
      <w:rPr>
        <w:vertAlign w:val="baseline"/>
      </w:rPr>
    </w:lvl>
    <w:lvl w:ilvl="6">
      <w:start w:val="1"/>
      <w:numFmt w:val="decimal"/>
      <w:lvlText w:val="%7."/>
      <w:lvlJc w:val="left"/>
      <w:pPr>
        <w:ind w:left="5241" w:hanging="360"/>
      </w:pPr>
      <w:rPr>
        <w:vertAlign w:val="baseline"/>
      </w:rPr>
    </w:lvl>
    <w:lvl w:ilvl="7">
      <w:start w:val="1"/>
      <w:numFmt w:val="lowerLetter"/>
      <w:lvlText w:val="%8."/>
      <w:lvlJc w:val="left"/>
      <w:pPr>
        <w:ind w:left="5961" w:hanging="360"/>
      </w:pPr>
      <w:rPr>
        <w:vertAlign w:val="baseline"/>
      </w:rPr>
    </w:lvl>
    <w:lvl w:ilvl="8">
      <w:start w:val="1"/>
      <w:numFmt w:val="lowerRoman"/>
      <w:lvlText w:val="%9."/>
      <w:lvlJc w:val="right"/>
      <w:pPr>
        <w:ind w:left="6681" w:hanging="180"/>
      </w:pPr>
      <w:rPr>
        <w:vertAlign w:val="baseline"/>
      </w:rPr>
    </w:lvl>
  </w:abstractNum>
  <w:num w:numId="1">
    <w:abstractNumId w:val="5"/>
  </w:num>
  <w:num w:numId="2">
    <w:abstractNumId w:val="0"/>
  </w:num>
  <w:num w:numId="3">
    <w:abstractNumId w:val="6"/>
  </w:num>
  <w:num w:numId="4">
    <w:abstractNumId w:val="2"/>
  </w:num>
  <w:num w:numId="5">
    <w:abstractNumId w:val="1"/>
  </w:num>
  <w:num w:numId="6">
    <w:abstractNumId w:val="3"/>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64" w:dllVersion="131078" w:nlCheck="1" w:checkStyle="0"/>
  <w:activeWritingStyle w:appName="MSWord" w:lang="es-BO" w:vendorID="64" w:dllVersion="131078" w:nlCheck="1" w:checkStyle="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D14"/>
    <w:rsid w:val="00004142"/>
    <w:rsid w:val="000252A9"/>
    <w:rsid w:val="00027975"/>
    <w:rsid w:val="0004653E"/>
    <w:rsid w:val="00054DC5"/>
    <w:rsid w:val="0007002C"/>
    <w:rsid w:val="000778F6"/>
    <w:rsid w:val="00086A7E"/>
    <w:rsid w:val="000D43DE"/>
    <w:rsid w:val="000D658E"/>
    <w:rsid w:val="000E44D3"/>
    <w:rsid w:val="000F17CD"/>
    <w:rsid w:val="0010365D"/>
    <w:rsid w:val="00105BCA"/>
    <w:rsid w:val="00111941"/>
    <w:rsid w:val="00126D09"/>
    <w:rsid w:val="00150106"/>
    <w:rsid w:val="00166CA4"/>
    <w:rsid w:val="00175490"/>
    <w:rsid w:val="001A4EB8"/>
    <w:rsid w:val="001B5629"/>
    <w:rsid w:val="001C59B4"/>
    <w:rsid w:val="001F3004"/>
    <w:rsid w:val="001F57A5"/>
    <w:rsid w:val="0023303E"/>
    <w:rsid w:val="00255A52"/>
    <w:rsid w:val="0027031B"/>
    <w:rsid w:val="00281839"/>
    <w:rsid w:val="00285A33"/>
    <w:rsid w:val="00296009"/>
    <w:rsid w:val="002A4103"/>
    <w:rsid w:val="002D4583"/>
    <w:rsid w:val="002E2A4E"/>
    <w:rsid w:val="00306E52"/>
    <w:rsid w:val="00330BBD"/>
    <w:rsid w:val="00336CF4"/>
    <w:rsid w:val="003423C3"/>
    <w:rsid w:val="00352547"/>
    <w:rsid w:val="00360AA3"/>
    <w:rsid w:val="00361A94"/>
    <w:rsid w:val="003D4237"/>
    <w:rsid w:val="003D7AED"/>
    <w:rsid w:val="003E47CD"/>
    <w:rsid w:val="003F4B56"/>
    <w:rsid w:val="003F7882"/>
    <w:rsid w:val="00400453"/>
    <w:rsid w:val="0041315F"/>
    <w:rsid w:val="00431B1D"/>
    <w:rsid w:val="0043481F"/>
    <w:rsid w:val="00456F43"/>
    <w:rsid w:val="004835B2"/>
    <w:rsid w:val="004D3041"/>
    <w:rsid w:val="004D77B3"/>
    <w:rsid w:val="004D7B9C"/>
    <w:rsid w:val="004E1437"/>
    <w:rsid w:val="004E23F0"/>
    <w:rsid w:val="004F3D5E"/>
    <w:rsid w:val="00510F60"/>
    <w:rsid w:val="00537F8D"/>
    <w:rsid w:val="00550086"/>
    <w:rsid w:val="00565702"/>
    <w:rsid w:val="005814BE"/>
    <w:rsid w:val="00597918"/>
    <w:rsid w:val="005A6E42"/>
    <w:rsid w:val="005D184D"/>
    <w:rsid w:val="006261B7"/>
    <w:rsid w:val="00651C18"/>
    <w:rsid w:val="006B0B48"/>
    <w:rsid w:val="006C396E"/>
    <w:rsid w:val="006E3973"/>
    <w:rsid w:val="006E3C1A"/>
    <w:rsid w:val="0071081B"/>
    <w:rsid w:val="00733CD5"/>
    <w:rsid w:val="00762818"/>
    <w:rsid w:val="007631CC"/>
    <w:rsid w:val="007651E1"/>
    <w:rsid w:val="00770B9E"/>
    <w:rsid w:val="007A298A"/>
    <w:rsid w:val="00812682"/>
    <w:rsid w:val="0082387F"/>
    <w:rsid w:val="00823963"/>
    <w:rsid w:val="00835CFC"/>
    <w:rsid w:val="00847D14"/>
    <w:rsid w:val="00850B10"/>
    <w:rsid w:val="00893C72"/>
    <w:rsid w:val="00894ADA"/>
    <w:rsid w:val="008955EB"/>
    <w:rsid w:val="008B6C24"/>
    <w:rsid w:val="008D7E5E"/>
    <w:rsid w:val="008E33AE"/>
    <w:rsid w:val="008F4913"/>
    <w:rsid w:val="00920634"/>
    <w:rsid w:val="0093449C"/>
    <w:rsid w:val="0093598F"/>
    <w:rsid w:val="00955822"/>
    <w:rsid w:val="00967C83"/>
    <w:rsid w:val="00983876"/>
    <w:rsid w:val="009B2580"/>
    <w:rsid w:val="009B3B6E"/>
    <w:rsid w:val="009B6FA0"/>
    <w:rsid w:val="00A30C3A"/>
    <w:rsid w:val="00A35E4A"/>
    <w:rsid w:val="00A549C4"/>
    <w:rsid w:val="00A66394"/>
    <w:rsid w:val="00A94069"/>
    <w:rsid w:val="00AB4A89"/>
    <w:rsid w:val="00AB5695"/>
    <w:rsid w:val="00AC1FED"/>
    <w:rsid w:val="00AE1422"/>
    <w:rsid w:val="00AF3FC0"/>
    <w:rsid w:val="00B15968"/>
    <w:rsid w:val="00B175C0"/>
    <w:rsid w:val="00B521CE"/>
    <w:rsid w:val="00B54ACF"/>
    <w:rsid w:val="00B70AB5"/>
    <w:rsid w:val="00B75350"/>
    <w:rsid w:val="00B84CA1"/>
    <w:rsid w:val="00B97018"/>
    <w:rsid w:val="00BB6AA0"/>
    <w:rsid w:val="00BC4559"/>
    <w:rsid w:val="00BD42AB"/>
    <w:rsid w:val="00BF1B64"/>
    <w:rsid w:val="00C104F3"/>
    <w:rsid w:val="00C16B00"/>
    <w:rsid w:val="00C2192D"/>
    <w:rsid w:val="00C55FBA"/>
    <w:rsid w:val="00C727CE"/>
    <w:rsid w:val="00C76376"/>
    <w:rsid w:val="00CA1063"/>
    <w:rsid w:val="00CC5E4C"/>
    <w:rsid w:val="00D17A81"/>
    <w:rsid w:val="00D232C5"/>
    <w:rsid w:val="00D502B1"/>
    <w:rsid w:val="00D538EA"/>
    <w:rsid w:val="00D64662"/>
    <w:rsid w:val="00D7585B"/>
    <w:rsid w:val="00D82674"/>
    <w:rsid w:val="00D85518"/>
    <w:rsid w:val="00DB0CF2"/>
    <w:rsid w:val="00DB0DE6"/>
    <w:rsid w:val="00DE4059"/>
    <w:rsid w:val="00E05096"/>
    <w:rsid w:val="00E10F00"/>
    <w:rsid w:val="00E51B71"/>
    <w:rsid w:val="00E75155"/>
    <w:rsid w:val="00EC06B4"/>
    <w:rsid w:val="00EC45DE"/>
    <w:rsid w:val="00ED1A7A"/>
    <w:rsid w:val="00ED1C55"/>
    <w:rsid w:val="00EE6C30"/>
    <w:rsid w:val="00F01B46"/>
    <w:rsid w:val="00F05E0F"/>
    <w:rsid w:val="00F1280E"/>
    <w:rsid w:val="00F179AE"/>
    <w:rsid w:val="00F435A8"/>
    <w:rsid w:val="00F6523A"/>
    <w:rsid w:val="00F71AE1"/>
    <w:rsid w:val="00F71DC0"/>
    <w:rsid w:val="00F92E89"/>
    <w:rsid w:val="00FD19B8"/>
    <w:rsid w:val="00FE44FB"/>
    <w:rsid w:val="00FE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354E7"/>
  <w15:docId w15:val="{095A3ABF-224B-4F5C-9225-ECC3EF0CE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pPr>
        <w:tabs>
          <w:tab w:val="left" w:pos="834"/>
        </w:tab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line="1" w:lineRule="atLeast"/>
      <w:ind w:leftChars="-1" w:left="-1" w:hangingChars="1" w:hanging="1"/>
      <w:textDirection w:val="btLr"/>
      <w:textAlignment w:val="top"/>
      <w:outlineLvl w:val="0"/>
    </w:pPr>
    <w:rPr>
      <w:bCs/>
      <w:iCs/>
      <w:color w:val="0000FF"/>
      <w:position w:val="-1"/>
    </w:rPr>
  </w:style>
  <w:style w:type="paragraph" w:styleId="Heading1">
    <w:name w:val="heading 1"/>
    <w:basedOn w:val="Normal"/>
    <w:next w:val="Normal"/>
    <w:pPr>
      <w:keepNext/>
      <w:keepLines/>
      <w:spacing w:before="480" w:after="120"/>
    </w:pPr>
    <w:rPr>
      <w:b/>
      <w:sz w:val="48"/>
      <w:szCs w:val="48"/>
    </w:rPr>
  </w:style>
  <w:style w:type="paragraph" w:styleId="Heading2">
    <w:name w:val="heading 2"/>
    <w:basedOn w:val="Normal"/>
    <w:next w:val="Normal"/>
    <w:pPr>
      <w:keepNext/>
      <w:jc w:val="right"/>
      <w:outlineLvl w:val="1"/>
    </w:pPr>
    <w:rPr>
      <w:rFonts w:ascii="VNI-Times" w:hAnsi="VNI-Times"/>
      <w:b/>
      <w:bCs w:val="0"/>
      <w:iCs w:val="0"/>
      <w:sz w:val="26"/>
      <w:szCs w:val="20"/>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Footer">
    <w:name w:val="footer"/>
    <w:basedOn w:val="Normal"/>
    <w:qFormat/>
  </w:style>
  <w:style w:type="character" w:customStyle="1" w:styleId="FooterChar">
    <w:name w:val="Footer Char"/>
    <w:rPr>
      <w:bCs/>
      <w:iCs/>
      <w:color w:val="0000FF"/>
      <w:w w:val="100"/>
      <w:position w:val="-1"/>
      <w:sz w:val="28"/>
      <w:szCs w:val="28"/>
      <w:effect w:val="none"/>
      <w:vertAlign w:val="baseline"/>
      <w:cs w:val="0"/>
      <w:em w:val="none"/>
    </w:rPr>
  </w:style>
  <w:style w:type="character" w:styleId="PageNumber">
    <w:name w:val="page number"/>
    <w:basedOn w:val="DefaultParagraphFont"/>
    <w:rPr>
      <w:w w:val="100"/>
      <w:position w:val="-1"/>
      <w:effect w:val="none"/>
      <w:vertAlign w:val="baseline"/>
      <w:cs w:val="0"/>
      <w:em w:val="none"/>
    </w:rPr>
  </w:style>
  <w:style w:type="paragraph" w:styleId="Header">
    <w:name w:val="header"/>
    <w:basedOn w:val="Normal"/>
    <w:qFormat/>
  </w:style>
  <w:style w:type="character" w:customStyle="1" w:styleId="HeaderChar">
    <w:name w:val="Header Char"/>
    <w:rPr>
      <w:bCs/>
      <w:iCs/>
      <w:color w:val="0000FF"/>
      <w:w w:val="100"/>
      <w:position w:val="-1"/>
      <w:sz w:val="28"/>
      <w:szCs w:val="28"/>
      <w:effect w:val="none"/>
      <w:vertAlign w:val="baseline"/>
      <w:cs w:val="0"/>
      <w:em w:val="none"/>
    </w:rPr>
  </w:style>
  <w:style w:type="character" w:customStyle="1" w:styleId="Heading2Char">
    <w:name w:val="Heading 2 Char"/>
    <w:rPr>
      <w:rFonts w:ascii="VNI-Times" w:hAnsi="VNI-Times"/>
      <w:b/>
      <w:color w:val="0000FF"/>
      <w:w w:val="100"/>
      <w:position w:val="-1"/>
      <w:sz w:val="26"/>
      <w:effect w:val="none"/>
      <w:vertAlign w:val="baseline"/>
      <w:cs w:val="0"/>
      <w:em w:val="none"/>
    </w:rPr>
  </w:style>
  <w:style w:type="character" w:styleId="Strong">
    <w:name w:val="Strong"/>
    <w:rPr>
      <w:b/>
      <w:bCs/>
      <w:w w:val="100"/>
      <w:position w:val="-1"/>
      <w:effect w:val="none"/>
      <w:vertAlign w:val="baseline"/>
      <w:cs w:val="0"/>
      <w:em w:val="none"/>
    </w:rPr>
  </w:style>
  <w:style w:type="paragraph" w:styleId="NormalWeb">
    <w:name w:val="Normal (Web)"/>
    <w:basedOn w:val="Normal"/>
    <w:uiPriority w:val="99"/>
    <w:pPr>
      <w:spacing w:before="100" w:beforeAutospacing="1" w:after="100" w:afterAutospacing="1"/>
    </w:pPr>
    <w:rPr>
      <w:bCs w:val="0"/>
      <w:iCs w:val="0"/>
      <w:color w:val="auto"/>
      <w:sz w:val="24"/>
      <w:szCs w:val="24"/>
    </w:rPr>
  </w:style>
  <w:style w:type="character" w:styleId="Hyperlink">
    <w:name w:val="Hyperlink"/>
    <w:qFormat/>
    <w:rPr>
      <w:color w:val="0000FF"/>
      <w:w w:val="100"/>
      <w:position w:val="-1"/>
      <w:u w:val="single"/>
      <w:effect w:val="none"/>
      <w:vertAlign w:val="baseline"/>
      <w:cs w:val="0"/>
      <w:em w:val="none"/>
    </w:rPr>
  </w:style>
  <w:style w:type="table" w:styleId="TableGrid">
    <w:name w:val="Table Grid"/>
    <w:basedOn w:val="TableNormal"/>
    <w:pPr>
      <w:suppressAutoHyphens/>
      <w:spacing w:line="1" w:lineRule="atLeast"/>
      <w:ind w:leftChars="-1" w:left="-1" w:hangingChars="1" w:hanging="1"/>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rPr>
      <w:i/>
      <w:iCs/>
      <w:w w:val="100"/>
      <w:position w:val="-1"/>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hAnsi="Tahoma" w:cs="Tahoma"/>
      <w:bCs/>
      <w:iCs/>
      <w:color w:val="0000FF"/>
      <w:w w:val="100"/>
      <w:position w:val="-1"/>
      <w:sz w:val="16"/>
      <w:szCs w:val="16"/>
      <w:effect w:val="none"/>
      <w:vertAlign w:val="baseline"/>
      <w:cs w:val="0"/>
      <w:em w:val="none"/>
    </w:rPr>
  </w:style>
  <w:style w:type="paragraph" w:styleId="FootnoteText">
    <w:name w:val="footnote text"/>
    <w:basedOn w:val="Normal"/>
    <w:qFormat/>
    <w:rPr>
      <w:sz w:val="20"/>
      <w:szCs w:val="20"/>
    </w:rPr>
  </w:style>
  <w:style w:type="character" w:customStyle="1" w:styleId="FootnoteTextChar">
    <w:name w:val="Footnote Text Char"/>
    <w:rPr>
      <w:bCs/>
      <w:iCs/>
      <w:color w:val="0000FF"/>
      <w:w w:val="100"/>
      <w:position w:val="-1"/>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paragraph" w:styleId="ListParagraph">
    <w:name w:val="List Paragraph"/>
    <w:basedOn w:val="Normal"/>
    <w:pPr>
      <w:ind w:left="720"/>
      <w:contextualSpacing/>
    </w:pPr>
    <w:rPr>
      <w:bCs w:val="0"/>
      <w:iCs w:val="0"/>
      <w:color w:val="auto"/>
      <w:sz w:val="24"/>
      <w:szCs w:val="24"/>
    </w:rPr>
  </w:style>
  <w:style w:type="character" w:customStyle="1" w:styleId="ListParagraphChar">
    <w:name w:val="List Paragraph Char"/>
    <w:rPr>
      <w:w w:val="100"/>
      <w:position w:val="-1"/>
      <w:sz w:val="24"/>
      <w:szCs w:val="24"/>
      <w:effect w:val="none"/>
      <w:vertAlign w:val="baseline"/>
      <w:cs w:val="0"/>
      <w:em w:val="none"/>
    </w:rPr>
  </w:style>
  <w:style w:type="paragraph" w:styleId="BodyText">
    <w:name w:val="Body Text"/>
    <w:basedOn w:val="Normal"/>
    <w:pPr>
      <w:spacing w:after="120"/>
    </w:pPr>
    <w:rPr>
      <w:bCs w:val="0"/>
      <w:iCs w:val="0"/>
      <w:color w:val="auto"/>
      <w:sz w:val="24"/>
      <w:szCs w:val="24"/>
    </w:rPr>
  </w:style>
  <w:style w:type="character" w:customStyle="1" w:styleId="BodyTextChar">
    <w:name w:val="Body Text Char"/>
    <w:rPr>
      <w:w w:val="100"/>
      <w:position w:val="-1"/>
      <w:sz w:val="24"/>
      <w:szCs w:val="24"/>
      <w:effect w:val="none"/>
      <w:vertAlign w:val="baseline"/>
      <w:cs w:val="0"/>
      <w:em w:val="non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279854">
      <w:bodyDiv w:val="1"/>
      <w:marLeft w:val="0"/>
      <w:marRight w:val="0"/>
      <w:marTop w:val="0"/>
      <w:marBottom w:val="0"/>
      <w:divBdr>
        <w:top w:val="none" w:sz="0" w:space="0" w:color="auto"/>
        <w:left w:val="none" w:sz="0" w:space="0" w:color="auto"/>
        <w:bottom w:val="none" w:sz="0" w:space="0" w:color="auto"/>
        <w:right w:val="none" w:sz="0" w:space="0" w:color="auto"/>
      </w:divBdr>
    </w:div>
    <w:div w:id="9823201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Yi8FRN3SZeW/6qzI3vR4pNcU0OA==">AMUW2mUFCDO1q38C4DZ8sSPufvQ4hLp75UPKQkR00ZUQxnmVlSo/O5z7U/VCer4PDy1J3+HsSwuIp89To6Nx0LW/6yKQ36Q1Ot+MMlIohaJ4Z/k2+xfoBiA=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5A78BBB-C016-4935-B44D-0B1FCE2BC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2012</Words>
  <Characters>11472</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NGHIA</dc:creator>
  <cp:lastModifiedBy>Home</cp:lastModifiedBy>
  <cp:revision>2</cp:revision>
  <cp:lastPrinted>2023-07-28T01:04:00Z</cp:lastPrinted>
  <dcterms:created xsi:type="dcterms:W3CDTF">2023-08-28T07:47:00Z</dcterms:created>
  <dcterms:modified xsi:type="dcterms:W3CDTF">2023-08-28T07:47:00Z</dcterms:modified>
</cp:coreProperties>
</file>